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39F9A">
      <w:pPr>
        <w:ind w:left="-180" w:right="-636"/>
        <w:rPr>
          <w:rFonts w:ascii="Arial" w:hAnsi="Arial" w:cs="Arial"/>
          <w:sz w:val="22"/>
          <w:szCs w:val="22"/>
        </w:rPr>
      </w:pPr>
      <w:bookmarkStart w:id="0" w:name="_GoBack"/>
      <w:bookmarkEnd w:id="0"/>
      <w:r>
        <w:rPr>
          <w:rFonts w:ascii="Arial" w:hAnsi="Arial" w:cs="Arial"/>
          <w:sz w:val="22"/>
          <w:szCs w:val="22"/>
        </w:rPr>
        <w:t>РЕПУБЛИКА СРБИЈА</w:t>
      </w:r>
    </w:p>
    <w:p w14:paraId="3A609B3C">
      <w:pPr>
        <w:ind w:left="-180" w:right="-636"/>
        <w:rPr>
          <w:rFonts w:ascii="Arial" w:hAnsi="Arial" w:cs="Arial"/>
          <w:sz w:val="22"/>
          <w:szCs w:val="22"/>
        </w:rPr>
      </w:pPr>
      <w:r>
        <w:rPr>
          <w:rFonts w:ascii="Arial" w:hAnsi="Arial" w:cs="Arial"/>
          <w:sz w:val="22"/>
          <w:szCs w:val="22"/>
        </w:rPr>
        <w:t>ОПШТИНА БОЉЕВАЦ</w:t>
      </w:r>
    </w:p>
    <w:p w14:paraId="5CE45BA9">
      <w:pPr>
        <w:ind w:left="-180" w:right="-636"/>
        <w:rPr>
          <w:rFonts w:ascii="Arial" w:hAnsi="Arial" w:cs="Arial"/>
          <w:sz w:val="22"/>
          <w:szCs w:val="22"/>
        </w:rPr>
      </w:pPr>
      <w:r>
        <w:rPr>
          <w:rFonts w:ascii="Arial" w:hAnsi="Arial" w:cs="Arial"/>
          <w:sz w:val="22"/>
          <w:szCs w:val="22"/>
          <w:lang w:val="sr-Cyrl-RS"/>
        </w:rPr>
        <w:t xml:space="preserve">КУЛТУРНО ОБРАЗОВНИ ЦЕНТАР </w:t>
      </w:r>
      <w:r>
        <w:rPr>
          <w:rFonts w:ascii="Arial" w:hAnsi="Arial" w:cs="Arial"/>
          <w:sz w:val="22"/>
          <w:szCs w:val="22"/>
        </w:rPr>
        <w:t>БОЉЕВАЦ</w:t>
      </w:r>
    </w:p>
    <w:p w14:paraId="3D0461F8">
      <w:pPr>
        <w:ind w:left="-180" w:right="-636"/>
        <w:rPr>
          <w:rFonts w:ascii="Arial" w:hAnsi="Arial" w:cs="Arial"/>
          <w:sz w:val="22"/>
          <w:szCs w:val="22"/>
          <w:lang w:val="sr-Cyrl-RS"/>
        </w:rPr>
      </w:pPr>
      <w:r>
        <w:rPr>
          <w:rFonts w:ascii="Arial" w:hAnsi="Arial" w:cs="Arial"/>
          <w:sz w:val="22"/>
          <w:szCs w:val="22"/>
        </w:rPr>
        <w:t xml:space="preserve">Број: </w:t>
      </w:r>
      <w:r>
        <w:rPr>
          <w:rFonts w:ascii="Arial" w:hAnsi="Arial" w:cs="Arial"/>
          <w:sz w:val="22"/>
          <w:szCs w:val="22"/>
          <w:lang w:val="en-US"/>
        </w:rPr>
        <w:t>216</w:t>
      </w:r>
      <w:r>
        <w:rPr>
          <w:rFonts w:ascii="Arial" w:hAnsi="Arial" w:cs="Arial"/>
          <w:sz w:val="22"/>
          <w:szCs w:val="22"/>
          <w:lang w:val="sr-Cyrl-RS"/>
        </w:rPr>
        <w:t>/3</w:t>
      </w:r>
    </w:p>
    <w:p w14:paraId="1CD063C7">
      <w:pPr>
        <w:ind w:left="-180" w:right="-636"/>
        <w:rPr>
          <w:rFonts w:ascii="Arial" w:hAnsi="Arial" w:cs="Arial"/>
          <w:sz w:val="22"/>
          <w:szCs w:val="22"/>
        </w:rPr>
      </w:pPr>
      <w:r>
        <w:rPr>
          <w:rFonts w:ascii="Arial" w:hAnsi="Arial" w:cs="Arial"/>
          <w:sz w:val="22"/>
          <w:szCs w:val="22"/>
        </w:rPr>
        <w:t xml:space="preserve">Датум: </w:t>
      </w:r>
      <w:r>
        <w:rPr>
          <w:rFonts w:ascii="Arial" w:hAnsi="Arial" w:cs="Arial"/>
          <w:sz w:val="22"/>
          <w:szCs w:val="22"/>
          <w:lang w:val="sr-Cyrl-RS"/>
        </w:rPr>
        <w:t>17</w:t>
      </w:r>
      <w:r>
        <w:rPr>
          <w:rFonts w:ascii="Arial" w:hAnsi="Arial" w:cs="Arial"/>
          <w:sz w:val="22"/>
          <w:szCs w:val="22"/>
        </w:rPr>
        <w:t>.</w:t>
      </w:r>
      <w:r>
        <w:rPr>
          <w:rFonts w:ascii="Arial" w:hAnsi="Arial" w:cs="Arial"/>
          <w:sz w:val="22"/>
          <w:szCs w:val="22"/>
          <w:lang w:val="sr-Cyrl-RS"/>
        </w:rPr>
        <w:t>06</w:t>
      </w:r>
      <w:r>
        <w:rPr>
          <w:rFonts w:ascii="Arial" w:hAnsi="Arial" w:cs="Arial"/>
          <w:sz w:val="22"/>
          <w:szCs w:val="22"/>
        </w:rPr>
        <w:t>.20</w:t>
      </w:r>
      <w:r>
        <w:rPr>
          <w:rFonts w:ascii="Arial" w:hAnsi="Arial" w:cs="Arial"/>
          <w:sz w:val="22"/>
          <w:szCs w:val="22"/>
          <w:lang w:val="sr-Cyrl-RS"/>
        </w:rPr>
        <w:t>24</w:t>
      </w:r>
      <w:r>
        <w:rPr>
          <w:rFonts w:ascii="Arial" w:hAnsi="Arial" w:cs="Arial"/>
          <w:sz w:val="22"/>
          <w:szCs w:val="22"/>
        </w:rPr>
        <w:t>. године</w:t>
      </w:r>
    </w:p>
    <w:p w14:paraId="7FC33CFB">
      <w:pPr>
        <w:ind w:left="-180" w:right="-636"/>
        <w:rPr>
          <w:rFonts w:ascii="Arial" w:hAnsi="Arial" w:cs="Arial"/>
          <w:sz w:val="22"/>
          <w:szCs w:val="22"/>
        </w:rPr>
      </w:pPr>
      <w:r>
        <w:rPr>
          <w:rFonts w:ascii="Arial" w:hAnsi="Arial" w:cs="Arial"/>
          <w:sz w:val="22"/>
          <w:szCs w:val="22"/>
        </w:rPr>
        <w:t>Б о љ е в а ц</w:t>
      </w:r>
    </w:p>
    <w:p w14:paraId="6058BC1E">
      <w:pPr>
        <w:rPr>
          <w:rFonts w:ascii="Arial" w:hAnsi="Arial" w:cs="Arial"/>
          <w:sz w:val="22"/>
          <w:szCs w:val="22"/>
          <w:lang w:val="sr-Cyrl-RS"/>
        </w:rPr>
      </w:pPr>
    </w:p>
    <w:p w14:paraId="5D00933A">
      <w:pPr>
        <w:shd w:val="clear" w:color="auto" w:fill="8DB3E2" w:themeFill="text2" w:themeFillTint="66"/>
        <w:jc w:val="center"/>
        <w:rPr>
          <w:rFonts w:ascii="Arial" w:hAnsi="Arial" w:cs="Arial"/>
          <w:sz w:val="32"/>
          <w:szCs w:val="32"/>
          <w:lang w:val="sr-Cyrl-RS"/>
        </w:rPr>
      </w:pPr>
      <w:r>
        <w:rPr>
          <w:rFonts w:ascii="Arial" w:hAnsi="Arial" w:cs="Arial"/>
          <w:sz w:val="32"/>
          <w:szCs w:val="32"/>
          <w:lang w:val="sr-Cyrl-RS"/>
        </w:rPr>
        <w:t>ОПИС УСЛУГА</w:t>
      </w:r>
    </w:p>
    <w:p w14:paraId="7AD8C190">
      <w:pPr>
        <w:rPr>
          <w:rFonts w:ascii="Arial" w:hAnsi="Arial" w:cs="Arial"/>
          <w:sz w:val="22"/>
          <w:szCs w:val="22"/>
          <w:lang w:val="sr-Latn-CS"/>
        </w:rPr>
      </w:pPr>
    </w:p>
    <w:p w14:paraId="5761E6DF">
      <w:pPr>
        <w:keepLines/>
        <w:suppressAutoHyphens/>
        <w:jc w:val="both"/>
        <w:rPr>
          <w:rFonts w:ascii="Arial" w:hAnsi="Arial" w:cs="Arial"/>
          <w:color w:val="000000"/>
          <w:sz w:val="22"/>
          <w:szCs w:val="22"/>
          <w:lang w:val="sr-Cyrl-RS" w:eastAsia="sr-Latn-RS"/>
        </w:rPr>
      </w:pPr>
      <w:r>
        <w:rPr>
          <w:rFonts w:ascii="Arial" w:hAnsi="Arial" w:cs="Arial"/>
          <w:color w:val="000000"/>
          <w:sz w:val="22"/>
          <w:szCs w:val="22"/>
          <w:lang w:val="sr-Cyrl-RS" w:eastAsia="sr-Latn-RS"/>
        </w:rPr>
        <w:t>Предмет услуге је услуга изнајмљивања сценске опреме за фестивал ''Mount of Artan'' и то:</w:t>
      </w:r>
    </w:p>
    <w:p w14:paraId="1B3F5C89">
      <w:pPr>
        <w:keepLines/>
        <w:suppressAutoHyphens/>
        <w:jc w:val="both"/>
        <w:rPr>
          <w:rFonts w:ascii="Arial" w:hAnsi="Arial" w:cs="Arial"/>
          <w:color w:val="000000"/>
          <w:sz w:val="22"/>
          <w:szCs w:val="22"/>
          <w:lang w:val="sr-Latn-BA" w:eastAsia="sr-Latn-RS"/>
        </w:rPr>
      </w:pPr>
      <w:r>
        <w:rPr>
          <w:rFonts w:ascii="Arial" w:hAnsi="Arial" w:cs="Arial"/>
          <w:color w:val="000000"/>
          <w:sz w:val="22"/>
          <w:szCs w:val="22"/>
          <w:lang w:val="sr-Cyrl-RS" w:eastAsia="sr-Latn-RS"/>
        </w:rPr>
        <w:t xml:space="preserve">1. Сценска конструкција </w:t>
      </w:r>
      <w:r>
        <w:rPr>
          <w:rFonts w:ascii="Arial" w:hAnsi="Arial" w:cs="Arial"/>
          <w:color w:val="000000"/>
          <w:sz w:val="22"/>
          <w:szCs w:val="22"/>
          <w:lang w:val="sr-Latn-BA" w:eastAsia="sr-Latn-RS"/>
        </w:rPr>
        <w:t>6x4m</w:t>
      </w:r>
    </w:p>
    <w:p w14:paraId="45971757">
      <w:pPr>
        <w:keepLines/>
        <w:suppressAutoHyphens/>
        <w:jc w:val="both"/>
        <w:rPr>
          <w:rFonts w:ascii="Arial" w:hAnsi="Arial" w:cs="Arial"/>
          <w:color w:val="000000"/>
          <w:sz w:val="22"/>
          <w:szCs w:val="22"/>
          <w:lang w:val="sr-Cyrl-RS" w:eastAsia="sr-Latn-RS"/>
        </w:rPr>
      </w:pPr>
      <w:r>
        <w:rPr>
          <w:rFonts w:ascii="Arial" w:hAnsi="Arial" w:cs="Arial"/>
          <w:color w:val="000000"/>
          <w:sz w:val="22"/>
          <w:szCs w:val="22"/>
          <w:lang w:val="sr-Latn-BA" w:eastAsia="sr-Latn-RS"/>
        </w:rPr>
        <w:t>2. Roof (</w:t>
      </w:r>
      <w:r>
        <w:rPr>
          <w:rFonts w:ascii="Arial" w:hAnsi="Arial" w:cs="Arial"/>
          <w:color w:val="000000"/>
          <w:sz w:val="22"/>
          <w:szCs w:val="22"/>
          <w:lang w:val="sr-Cyrl-RS" w:eastAsia="sr-Latn-RS"/>
        </w:rPr>
        <w:t>церада, црна)</w:t>
      </w:r>
    </w:p>
    <w:p w14:paraId="4A1FDD66">
      <w:pPr>
        <w:keepLines/>
        <w:suppressAutoHyphens/>
        <w:jc w:val="both"/>
        <w:rPr>
          <w:rFonts w:ascii="Arial" w:hAnsi="Arial" w:cs="Arial"/>
          <w:color w:val="000000"/>
          <w:sz w:val="22"/>
          <w:szCs w:val="22"/>
          <w:lang w:val="sr-Latn-BA" w:eastAsia="sr-Latn-RS"/>
        </w:rPr>
      </w:pPr>
      <w:r>
        <w:rPr>
          <w:rFonts w:ascii="Arial" w:hAnsi="Arial" w:cs="Arial"/>
          <w:color w:val="000000"/>
          <w:sz w:val="22"/>
          <w:szCs w:val="22"/>
          <w:lang w:val="sr-Cyrl-RS" w:eastAsia="sr-Latn-RS"/>
        </w:rPr>
        <w:t xml:space="preserve">3. Сценска рсвета, минимално: </w:t>
      </w:r>
      <w:r>
        <w:rPr>
          <w:rFonts w:ascii="Arial" w:hAnsi="Arial" w:cs="Arial"/>
          <w:color w:val="000000"/>
          <w:sz w:val="22"/>
          <w:szCs w:val="22"/>
          <w:lang w:val="sr-Latn-BA" w:eastAsia="sr-Latn-RS"/>
        </w:rPr>
        <w:t>8x led wash, 8x led par</w:t>
      </w:r>
    </w:p>
    <w:p w14:paraId="6563E8B1">
      <w:pPr>
        <w:keepLines/>
        <w:suppressAutoHyphens/>
        <w:jc w:val="both"/>
        <w:rPr>
          <w:rFonts w:ascii="Arial" w:hAnsi="Arial" w:cs="Arial"/>
          <w:color w:val="000000"/>
          <w:sz w:val="22"/>
          <w:szCs w:val="22"/>
          <w:lang w:val="sr-Latn-BA" w:eastAsia="sr-Latn-RS"/>
        </w:rPr>
      </w:pPr>
      <w:r>
        <w:rPr>
          <w:rFonts w:ascii="Arial" w:hAnsi="Arial" w:cs="Arial"/>
          <w:color w:val="000000"/>
          <w:sz w:val="22"/>
          <w:szCs w:val="22"/>
          <w:lang w:val="sr-Latn-BA" w:eastAsia="sr-Latn-RS"/>
        </w:rPr>
        <w:t>4. 1x haze mašina</w:t>
      </w:r>
    </w:p>
    <w:p w14:paraId="0189D6F6">
      <w:pPr>
        <w:keepLines/>
        <w:suppressAutoHyphens/>
        <w:jc w:val="both"/>
        <w:rPr>
          <w:rFonts w:ascii="Arial" w:hAnsi="Arial" w:cs="Arial"/>
          <w:color w:val="000000"/>
          <w:sz w:val="22"/>
          <w:szCs w:val="22"/>
          <w:lang w:val="sr-Cyrl-RS" w:eastAsia="sr-Latn-RS"/>
        </w:rPr>
      </w:pPr>
      <w:r>
        <w:rPr>
          <w:rFonts w:ascii="Arial" w:hAnsi="Arial" w:cs="Arial"/>
          <w:color w:val="000000"/>
          <w:sz w:val="22"/>
          <w:szCs w:val="22"/>
          <w:lang w:val="sr-Latn-BA" w:eastAsia="sr-Latn-RS"/>
        </w:rPr>
        <w:t xml:space="preserve">5. </w:t>
      </w:r>
      <w:r>
        <w:rPr>
          <w:rFonts w:ascii="Arial" w:hAnsi="Arial" w:cs="Arial"/>
          <w:color w:val="000000"/>
          <w:sz w:val="22"/>
          <w:szCs w:val="22"/>
          <w:lang w:val="sr-Cyrl-RS" w:eastAsia="sr-Latn-RS"/>
        </w:rPr>
        <w:t>Миксета за светло</w:t>
      </w:r>
    </w:p>
    <w:p w14:paraId="56729139">
      <w:pPr>
        <w:keepLines/>
        <w:suppressAutoHyphens/>
        <w:jc w:val="both"/>
        <w:rPr>
          <w:rFonts w:ascii="Arial" w:hAnsi="Arial" w:cs="Arial"/>
          <w:color w:val="000000"/>
          <w:sz w:val="22"/>
          <w:szCs w:val="22"/>
          <w:lang w:val="sr-Cyrl-RS" w:eastAsia="sr-Latn-RS"/>
        </w:rPr>
      </w:pPr>
      <w:r>
        <w:rPr>
          <w:rFonts w:ascii="Arial" w:hAnsi="Arial" w:cs="Arial"/>
          <w:color w:val="000000"/>
          <w:sz w:val="22"/>
          <w:szCs w:val="22"/>
          <w:lang w:val="sr-Cyrl-RS" w:eastAsia="sr-Latn-RS"/>
        </w:rPr>
        <w:t>6. Превоз до насеља Ртањ (општина Бољевац) и монтажа (најкасније до 04.06.2024. године)</w:t>
      </w:r>
    </w:p>
    <w:p w14:paraId="5436E471">
      <w:pPr>
        <w:keepLines/>
        <w:suppressAutoHyphens/>
        <w:jc w:val="both"/>
        <w:rPr>
          <w:rFonts w:ascii="Arial" w:hAnsi="Arial" w:cs="Arial"/>
          <w:color w:val="000000"/>
          <w:sz w:val="22"/>
          <w:szCs w:val="22"/>
          <w:lang w:val="sr-Cyrl-RS" w:eastAsia="sr-Latn-RS"/>
        </w:rPr>
      </w:pPr>
      <w:r>
        <w:rPr>
          <w:rFonts w:ascii="Arial" w:hAnsi="Arial" w:cs="Arial"/>
          <w:color w:val="000000"/>
          <w:sz w:val="22"/>
          <w:szCs w:val="22"/>
          <w:lang w:val="sr-Cyrl-RS" w:eastAsia="sr-Latn-RS"/>
        </w:rPr>
        <w:t>7. Демонтажа и одвоз из насеља Ртањ (најраније 07.06.2024. године)</w:t>
      </w:r>
    </w:p>
    <w:p w14:paraId="1CE70C3B">
      <w:pPr>
        <w:keepLines/>
        <w:suppressAutoHyphens/>
        <w:jc w:val="both"/>
        <w:rPr>
          <w:rFonts w:ascii="Arial" w:hAnsi="Arial" w:cs="Arial"/>
          <w:color w:val="000000"/>
          <w:sz w:val="22"/>
          <w:szCs w:val="22"/>
          <w:lang w:val="sr-Cyrl-RS" w:eastAsia="sr-Latn-RS"/>
        </w:rPr>
      </w:pPr>
      <w:r>
        <w:rPr>
          <w:rFonts w:ascii="Arial" w:hAnsi="Arial" w:cs="Arial"/>
          <w:color w:val="000000"/>
          <w:sz w:val="22"/>
          <w:szCs w:val="22"/>
          <w:lang w:val="sr-Cyrl-RS" w:eastAsia="sr-Latn-RS"/>
        </w:rPr>
        <w:t xml:space="preserve">8. Услуге инжењера за светло </w:t>
      </w:r>
      <w:r>
        <w:rPr>
          <w:rFonts w:ascii="Arial" w:hAnsi="Arial" w:cs="Arial"/>
          <w:color w:val="000000"/>
          <w:sz w:val="22"/>
          <w:szCs w:val="22"/>
          <w:lang w:val="sr-Latn-BA" w:eastAsia="sr-Latn-RS"/>
        </w:rPr>
        <w:t xml:space="preserve">2x8 </w:t>
      </w:r>
      <w:r>
        <w:rPr>
          <w:rFonts w:ascii="Arial" w:hAnsi="Arial" w:cs="Arial"/>
          <w:color w:val="000000"/>
          <w:sz w:val="22"/>
          <w:szCs w:val="22"/>
          <w:lang w:val="sr-Cyrl-RS" w:eastAsia="sr-Latn-RS"/>
        </w:rPr>
        <w:t>сати (5. и 6. јул 2024. године).</w:t>
      </w:r>
    </w:p>
    <w:p w14:paraId="3BCE1155">
      <w:pPr>
        <w:keepLines/>
        <w:suppressAutoHyphens/>
        <w:jc w:val="both"/>
        <w:rPr>
          <w:rFonts w:ascii="Arial" w:hAnsi="Arial" w:cs="Arial"/>
          <w:color w:val="000000"/>
          <w:sz w:val="22"/>
          <w:szCs w:val="22"/>
          <w:lang w:val="sr-Cyrl-RS" w:eastAsia="sr-Latn-RS"/>
        </w:rPr>
      </w:pPr>
    </w:p>
    <w:p w14:paraId="70498E78">
      <w:pPr>
        <w:keepLines/>
        <w:suppressAutoHyphens/>
        <w:jc w:val="both"/>
        <w:rPr>
          <w:rFonts w:ascii="Calibri" w:hAnsi="Calibri" w:cs="Arial"/>
          <w:lang w:val="ru-RU" w:eastAsia="ar-SA"/>
        </w:rPr>
      </w:pPr>
      <w:r>
        <w:rPr>
          <w:rFonts w:ascii="Arial" w:hAnsi="Arial" w:cs="Arial"/>
          <w:color w:val="000000"/>
          <w:sz w:val="22"/>
          <w:szCs w:val="22"/>
          <w:lang w:eastAsia="sr-Latn-RS"/>
        </w:rPr>
        <w:t>У цену урачунати трошкове</w:t>
      </w:r>
      <w:r>
        <w:rPr>
          <w:rFonts w:ascii="Arial" w:hAnsi="Arial" w:cs="Arial"/>
          <w:color w:val="000000"/>
          <w:sz w:val="22"/>
          <w:szCs w:val="22"/>
          <w:lang w:val="sr-Cyrl-RS" w:eastAsia="sr-Latn-RS"/>
        </w:rPr>
        <w:t xml:space="preserve"> утовара,</w:t>
      </w:r>
      <w:r>
        <w:rPr>
          <w:rFonts w:ascii="Arial" w:hAnsi="Arial" w:cs="Arial"/>
          <w:color w:val="000000"/>
          <w:sz w:val="22"/>
          <w:szCs w:val="22"/>
          <w:lang w:eastAsia="sr-Latn-RS"/>
        </w:rPr>
        <w:t xml:space="preserve"> превоза, истовара</w:t>
      </w:r>
      <w:r>
        <w:rPr>
          <w:rFonts w:ascii="Arial" w:hAnsi="Arial" w:cs="Arial"/>
          <w:color w:val="000000"/>
          <w:sz w:val="22"/>
          <w:szCs w:val="22"/>
          <w:lang w:val="sr-Cyrl-RS" w:eastAsia="sr-Latn-RS"/>
        </w:rPr>
        <w:t xml:space="preserve">, монтажу и демонтажу. </w:t>
      </w:r>
    </w:p>
    <w:p w14:paraId="6E611830">
      <w:pPr>
        <w:suppressAutoHyphens/>
        <w:spacing w:line="100" w:lineRule="atLeast"/>
        <w:jc w:val="both"/>
        <w:rPr>
          <w:rFonts w:ascii="Arial" w:hAnsi="Arial" w:eastAsia="Arial Unicode MS" w:cs="Arial"/>
          <w:iCs/>
          <w:color w:val="000000"/>
          <w:kern w:val="2"/>
          <w:sz w:val="22"/>
          <w:szCs w:val="22"/>
          <w:lang w:eastAsia="ar-SA"/>
        </w:rPr>
      </w:pPr>
    </w:p>
    <w:p w14:paraId="5CC4ED66">
      <w:pPr>
        <w:widowControl w:val="0"/>
        <w:autoSpaceDE w:val="0"/>
        <w:autoSpaceDN w:val="0"/>
        <w:adjustRightInd w:val="0"/>
        <w:spacing w:before="9" w:line="240" w:lineRule="exact"/>
        <w:jc w:val="both"/>
        <w:rPr>
          <w:rFonts w:ascii="Arial" w:hAnsi="Arial" w:cs="Arial"/>
          <w:color w:val="000000"/>
          <w:sz w:val="22"/>
          <w:szCs w:val="22"/>
          <w:lang w:val="sr-Cyrl-RS" w:eastAsia="sr-Latn-RS"/>
        </w:rPr>
      </w:pPr>
      <w:r>
        <w:rPr>
          <w:rFonts w:ascii="Arial" w:hAnsi="Arial" w:cs="Arial"/>
          <w:color w:val="000000"/>
          <w:sz w:val="22"/>
          <w:szCs w:val="22"/>
          <w:lang w:eastAsia="sr-Latn-RS"/>
        </w:rPr>
        <w:t xml:space="preserve">Контролу </w:t>
      </w:r>
      <w:r>
        <w:rPr>
          <w:rFonts w:ascii="Arial" w:hAnsi="Arial" w:cs="Arial"/>
          <w:color w:val="000000"/>
          <w:sz w:val="22"/>
          <w:szCs w:val="22"/>
          <w:lang w:val="sr-Cyrl-RS" w:eastAsia="sr-Latn-RS"/>
        </w:rPr>
        <w:t>изнајмљене опреме</w:t>
      </w:r>
      <w:r>
        <w:rPr>
          <w:rFonts w:ascii="Arial" w:hAnsi="Arial" w:cs="Arial"/>
          <w:color w:val="000000"/>
          <w:sz w:val="22"/>
          <w:szCs w:val="22"/>
          <w:lang w:eastAsia="sr-Latn-RS"/>
        </w:rPr>
        <w:t xml:space="preserve"> врши одговорно лице Наручиоца које се именује Решењем. Одговорно лице Наручиоца врши контролу приспеле количине и квалитета </w:t>
      </w:r>
      <w:r>
        <w:rPr>
          <w:rFonts w:ascii="Arial" w:hAnsi="Arial" w:cs="Arial"/>
          <w:color w:val="000000"/>
          <w:sz w:val="22"/>
          <w:szCs w:val="22"/>
          <w:lang w:val="sr-Cyrl-RS" w:eastAsia="sr-Latn-RS"/>
        </w:rPr>
        <w:t>опреме</w:t>
      </w:r>
      <w:r>
        <w:rPr>
          <w:rFonts w:ascii="Arial" w:hAnsi="Arial" w:cs="Arial"/>
          <w:color w:val="000000"/>
          <w:sz w:val="22"/>
          <w:szCs w:val="22"/>
          <w:lang w:eastAsia="sr-Latn-RS"/>
        </w:rPr>
        <w:t>.  Одговорно лице Наручиоца води записник.</w:t>
      </w:r>
    </w:p>
    <w:p w14:paraId="3A5DA6F7">
      <w:pPr>
        <w:widowControl w:val="0"/>
        <w:autoSpaceDE w:val="0"/>
        <w:autoSpaceDN w:val="0"/>
        <w:adjustRightInd w:val="0"/>
        <w:spacing w:before="9" w:line="240" w:lineRule="exact"/>
        <w:jc w:val="both"/>
        <w:rPr>
          <w:rFonts w:ascii="Arial" w:hAnsi="Arial" w:cs="Arial"/>
          <w:color w:val="000000"/>
          <w:sz w:val="22"/>
          <w:szCs w:val="22"/>
          <w:lang w:val="sr-Cyrl-RS" w:eastAsia="sr-Latn-RS"/>
        </w:rPr>
      </w:pPr>
    </w:p>
    <w:p w14:paraId="15E0FD6C">
      <w:pPr>
        <w:jc w:val="both"/>
        <w:rPr>
          <w:rFonts w:ascii="Arial" w:hAnsi="Arial" w:cs="Arial"/>
          <w:sz w:val="22"/>
          <w:szCs w:val="22"/>
          <w:lang w:val="sr-Cyrl-RS"/>
        </w:rPr>
      </w:pPr>
    </w:p>
    <w:p w14:paraId="49EB8519">
      <w:pPr>
        <w:jc w:val="center"/>
        <w:rPr>
          <w:rFonts w:ascii="Arial" w:hAnsi="Arial" w:cs="Arial"/>
          <w:sz w:val="32"/>
          <w:szCs w:val="32"/>
          <w:lang w:val="sr-Cyrl-RS"/>
        </w:rPr>
      </w:pPr>
      <w:r>
        <w:rPr>
          <w:rFonts w:ascii="Arial" w:hAnsi="Arial" w:cs="Arial"/>
          <w:sz w:val="32"/>
          <w:szCs w:val="32"/>
          <w:lang w:val="sr-Cyrl-RS"/>
        </w:rPr>
        <w:t>ПОНУДА</w:t>
      </w:r>
    </w:p>
    <w:p w14:paraId="1FB9B025">
      <w:pPr>
        <w:jc w:val="center"/>
        <w:rPr>
          <w:rFonts w:ascii="Arial" w:hAnsi="Arial" w:cs="Arial"/>
          <w:sz w:val="22"/>
          <w:szCs w:val="22"/>
          <w:lang w:val="sr-Cyrl-RS"/>
        </w:rPr>
      </w:pPr>
      <w:r>
        <w:rPr>
          <w:rFonts w:ascii="Arial" w:hAnsi="Arial" w:cs="Arial"/>
          <w:iCs/>
          <w:sz w:val="22"/>
          <w:szCs w:val="22"/>
        </w:rPr>
        <w:t>бр</w:t>
      </w:r>
      <w:r>
        <w:rPr>
          <w:rFonts w:ascii="Arial" w:hAnsi="Arial" w:cs="Arial"/>
          <w:iCs/>
          <w:sz w:val="22"/>
          <w:szCs w:val="22"/>
          <w:lang w:val="sr-Cyrl-RS"/>
        </w:rPr>
        <w:t xml:space="preserve"> ________________ </w:t>
      </w:r>
      <w:r>
        <w:rPr>
          <w:rFonts w:ascii="Arial" w:hAnsi="Arial" w:cs="Arial"/>
          <w:iCs/>
          <w:sz w:val="22"/>
          <w:szCs w:val="22"/>
        </w:rPr>
        <w:t>од</w:t>
      </w:r>
      <w:r>
        <w:rPr>
          <w:rFonts w:ascii="Arial" w:hAnsi="Arial" w:cs="Arial"/>
          <w:iCs/>
          <w:sz w:val="22"/>
          <w:szCs w:val="22"/>
          <w:lang w:val="sr-Cyrl-RS"/>
        </w:rPr>
        <w:t xml:space="preserve"> __________________године</w:t>
      </w:r>
    </w:p>
    <w:p w14:paraId="7B5B210F">
      <w:pPr>
        <w:rPr>
          <w:rFonts w:ascii="Arial" w:hAnsi="Arial" w:cs="Arial"/>
          <w:sz w:val="22"/>
          <w:szCs w:val="22"/>
          <w:lang w:val="sr-Cyrl-RS"/>
        </w:rPr>
      </w:pPr>
    </w:p>
    <w:p w14:paraId="69AFDD5D">
      <w:pPr>
        <w:suppressAutoHyphens/>
        <w:spacing w:line="100" w:lineRule="atLeast"/>
        <w:rPr>
          <w:rFonts w:ascii="Arial" w:hAnsi="Arial" w:eastAsia="Arial Unicode MS" w:cs="Arial"/>
          <w:i/>
          <w:iCs/>
          <w:color w:val="000000"/>
          <w:kern w:val="1"/>
          <w:sz w:val="22"/>
          <w:szCs w:val="22"/>
          <w:lang w:val="ru-RU" w:eastAsia="ar-SA"/>
        </w:rPr>
      </w:pPr>
      <w:r>
        <w:rPr>
          <w:rFonts w:ascii="Arial" w:hAnsi="Arial" w:eastAsia="Arial Unicode MS" w:cs="Arial"/>
          <w:b/>
          <w:bCs/>
          <w:i/>
          <w:iCs/>
          <w:color w:val="000000"/>
          <w:kern w:val="1"/>
          <w:sz w:val="22"/>
          <w:szCs w:val="22"/>
          <w:lang w:eastAsia="ar-SA"/>
        </w:rPr>
        <w:t>ОПШТИ ПОДАЦИ О ПОНУЂАЧУ</w:t>
      </w:r>
    </w:p>
    <w:tbl>
      <w:tblPr>
        <w:tblStyle w:val="3"/>
        <w:tblW w:w="0" w:type="auto"/>
        <w:tblInd w:w="-15" w:type="dxa"/>
        <w:tblLayout w:type="fixed"/>
        <w:tblCellMar>
          <w:top w:w="0" w:type="dxa"/>
          <w:left w:w="108" w:type="dxa"/>
          <w:bottom w:w="0" w:type="dxa"/>
          <w:right w:w="108" w:type="dxa"/>
        </w:tblCellMar>
      </w:tblPr>
      <w:tblGrid>
        <w:gridCol w:w="4621"/>
        <w:gridCol w:w="4650"/>
      </w:tblGrid>
      <w:tr w14:paraId="6363E2E9">
        <w:tblPrEx>
          <w:tblCellMar>
            <w:top w:w="0" w:type="dxa"/>
            <w:left w:w="108" w:type="dxa"/>
            <w:bottom w:w="0" w:type="dxa"/>
            <w:right w:w="108" w:type="dxa"/>
          </w:tblCellMar>
        </w:tblPrEx>
        <w:trPr>
          <w:trHeight w:val="353" w:hRule="atLeast"/>
        </w:trPr>
        <w:tc>
          <w:tcPr>
            <w:tcW w:w="4621" w:type="dxa"/>
            <w:tcBorders>
              <w:top w:val="single" w:color="000000" w:sz="4" w:space="0"/>
              <w:left w:val="single" w:color="000000" w:sz="4" w:space="0"/>
              <w:bottom w:val="single" w:color="000000" w:sz="4" w:space="0"/>
            </w:tcBorders>
            <w:shd w:val="clear" w:color="auto" w:fill="auto"/>
          </w:tcPr>
          <w:p w14:paraId="00F45D05">
            <w:pPr>
              <w:suppressAutoHyphens/>
              <w:spacing w:line="100" w:lineRule="atLeast"/>
              <w:jc w:val="both"/>
              <w:rPr>
                <w:rFonts w:ascii="Arial" w:hAnsi="Arial" w:eastAsia="Arial Unicode MS" w:cs="Arial"/>
                <w:b/>
                <w:bCs/>
                <w:iCs/>
                <w:color w:val="000000"/>
                <w:kern w:val="1"/>
                <w:sz w:val="22"/>
                <w:szCs w:val="22"/>
                <w:lang w:val="sr-Cyrl-RS" w:eastAsia="ar-SA"/>
              </w:rPr>
            </w:pPr>
            <w:r>
              <w:rPr>
                <w:rFonts w:ascii="Arial" w:hAnsi="Arial" w:eastAsia="Arial Unicode MS" w:cs="Arial"/>
                <w:iCs/>
                <w:color w:val="000000"/>
                <w:kern w:val="1"/>
                <w:sz w:val="22"/>
                <w:szCs w:val="22"/>
                <w:lang w:val="sr-Latn-CS" w:eastAsia="ar-SA"/>
              </w:rPr>
              <w:t>Назив понуђача:</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201AD71C">
            <w:pPr>
              <w:suppressAutoHyphens/>
              <w:snapToGrid w:val="0"/>
              <w:spacing w:line="100" w:lineRule="atLeast"/>
              <w:rPr>
                <w:rFonts w:ascii="Arial" w:hAnsi="Arial" w:eastAsia="Arial Unicode MS" w:cs="Arial"/>
                <w:b/>
                <w:bCs/>
                <w:iCs/>
                <w:color w:val="000000"/>
                <w:kern w:val="1"/>
                <w:sz w:val="22"/>
                <w:szCs w:val="22"/>
                <w:lang w:val="sr-Latn-CS" w:eastAsia="ar-SA"/>
              </w:rPr>
            </w:pPr>
          </w:p>
          <w:p w14:paraId="38C71A87">
            <w:pPr>
              <w:suppressAutoHyphens/>
              <w:spacing w:line="100" w:lineRule="atLeast"/>
              <w:rPr>
                <w:rFonts w:ascii="Arial" w:hAnsi="Arial" w:eastAsia="Arial Unicode MS" w:cs="Arial"/>
                <w:b/>
                <w:bCs/>
                <w:iCs/>
                <w:color w:val="000000"/>
                <w:kern w:val="1"/>
                <w:sz w:val="22"/>
                <w:szCs w:val="22"/>
                <w:lang w:val="sr-Latn-CS" w:eastAsia="ar-SA"/>
              </w:rPr>
            </w:pPr>
          </w:p>
          <w:p w14:paraId="3784025F">
            <w:pPr>
              <w:suppressAutoHyphens/>
              <w:spacing w:line="100" w:lineRule="atLeast"/>
              <w:rPr>
                <w:rFonts w:ascii="Arial" w:hAnsi="Arial" w:eastAsia="Arial Unicode MS" w:cs="Arial"/>
                <w:b/>
                <w:bCs/>
                <w:iCs/>
                <w:color w:val="000000"/>
                <w:kern w:val="1"/>
                <w:sz w:val="22"/>
                <w:szCs w:val="22"/>
                <w:lang w:val="sr-Latn-CS" w:eastAsia="ar-SA"/>
              </w:rPr>
            </w:pPr>
          </w:p>
        </w:tc>
      </w:tr>
      <w:tr w14:paraId="5530A0CD">
        <w:tblPrEx>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shd w:val="clear" w:color="auto" w:fill="auto"/>
          </w:tcPr>
          <w:p w14:paraId="213F6A5D">
            <w:pPr>
              <w:suppressAutoHyphens/>
              <w:spacing w:line="100" w:lineRule="atLeast"/>
              <w:jc w:val="both"/>
              <w:rPr>
                <w:rFonts w:ascii="Arial" w:hAnsi="Arial" w:eastAsia="Arial Unicode MS" w:cs="Arial"/>
                <w:b/>
                <w:bCs/>
                <w:iCs/>
                <w:color w:val="000000"/>
                <w:kern w:val="1"/>
                <w:sz w:val="22"/>
                <w:szCs w:val="22"/>
                <w:lang w:val="sr-Latn-CS" w:eastAsia="ar-SA"/>
              </w:rPr>
            </w:pPr>
            <w:r>
              <w:rPr>
                <w:rFonts w:ascii="Arial" w:hAnsi="Arial" w:eastAsia="Arial Unicode MS" w:cs="Arial"/>
                <w:iCs/>
                <w:color w:val="000000"/>
                <w:kern w:val="1"/>
                <w:sz w:val="22"/>
                <w:szCs w:val="22"/>
                <w:lang w:val="sr-Latn-CS" w:eastAsia="ar-SA"/>
              </w:rPr>
              <w:t>Адреса понуђача:</w:t>
            </w:r>
          </w:p>
          <w:p w14:paraId="58F52F01">
            <w:pPr>
              <w:suppressAutoHyphens/>
              <w:spacing w:line="100" w:lineRule="atLeast"/>
              <w:jc w:val="both"/>
              <w:rPr>
                <w:rFonts w:ascii="Arial" w:hAnsi="Arial" w:eastAsia="Arial Unicode MS" w:cs="Arial"/>
                <w:b/>
                <w:bCs/>
                <w:iCs/>
                <w:color w:val="000000"/>
                <w:kern w:val="1"/>
                <w:sz w:val="22"/>
                <w:szCs w:val="22"/>
                <w:lang w:val="sr-Latn-CS" w:eastAsia="ar-SA"/>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75EA8E7A">
            <w:pPr>
              <w:suppressAutoHyphens/>
              <w:snapToGrid w:val="0"/>
              <w:spacing w:line="100" w:lineRule="atLeast"/>
              <w:rPr>
                <w:rFonts w:ascii="Arial" w:hAnsi="Arial" w:eastAsia="Arial Unicode MS" w:cs="Arial"/>
                <w:b/>
                <w:bCs/>
                <w:iCs/>
                <w:color w:val="000000"/>
                <w:kern w:val="1"/>
                <w:sz w:val="22"/>
                <w:szCs w:val="22"/>
                <w:lang w:val="sr-Latn-CS" w:eastAsia="ar-SA"/>
              </w:rPr>
            </w:pPr>
          </w:p>
          <w:p w14:paraId="79B619C3">
            <w:pPr>
              <w:suppressAutoHyphens/>
              <w:spacing w:line="100" w:lineRule="atLeast"/>
              <w:rPr>
                <w:rFonts w:ascii="Arial" w:hAnsi="Arial" w:eastAsia="Arial Unicode MS" w:cs="Arial"/>
                <w:b/>
                <w:bCs/>
                <w:iCs/>
                <w:color w:val="000000"/>
                <w:kern w:val="1"/>
                <w:sz w:val="22"/>
                <w:szCs w:val="22"/>
                <w:lang w:val="sr-Latn-CS" w:eastAsia="ar-SA"/>
              </w:rPr>
            </w:pPr>
          </w:p>
          <w:p w14:paraId="65590795">
            <w:pPr>
              <w:suppressAutoHyphens/>
              <w:spacing w:line="100" w:lineRule="atLeast"/>
              <w:rPr>
                <w:rFonts w:ascii="Arial" w:hAnsi="Arial" w:eastAsia="Arial Unicode MS" w:cs="Arial"/>
                <w:b/>
                <w:bCs/>
                <w:iCs/>
                <w:color w:val="000000"/>
                <w:kern w:val="1"/>
                <w:sz w:val="22"/>
                <w:szCs w:val="22"/>
                <w:lang w:val="sr-Latn-CS" w:eastAsia="ar-SA"/>
              </w:rPr>
            </w:pPr>
          </w:p>
        </w:tc>
      </w:tr>
      <w:tr w14:paraId="70A4C5C0">
        <w:tblPrEx>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shd w:val="clear" w:color="auto" w:fill="auto"/>
          </w:tcPr>
          <w:p w14:paraId="35223315">
            <w:pPr>
              <w:suppressAutoHyphens/>
              <w:spacing w:line="100" w:lineRule="atLeast"/>
              <w:jc w:val="both"/>
              <w:rPr>
                <w:rFonts w:ascii="Arial" w:hAnsi="Arial" w:eastAsia="Arial Unicode MS" w:cs="Arial"/>
                <w:b/>
                <w:bCs/>
                <w:iCs/>
                <w:color w:val="000000"/>
                <w:kern w:val="1"/>
                <w:sz w:val="22"/>
                <w:szCs w:val="22"/>
                <w:lang w:val="sr-Latn-CS" w:eastAsia="ar-SA"/>
              </w:rPr>
            </w:pPr>
            <w:r>
              <w:rPr>
                <w:rFonts w:ascii="Arial" w:hAnsi="Arial" w:eastAsia="Arial Unicode MS" w:cs="Arial"/>
                <w:iCs/>
                <w:color w:val="000000"/>
                <w:kern w:val="1"/>
                <w:sz w:val="22"/>
                <w:szCs w:val="22"/>
                <w:lang w:val="sr-Latn-CS" w:eastAsia="ar-SA"/>
              </w:rPr>
              <w:t>Матични број понуђача:</w:t>
            </w:r>
          </w:p>
          <w:p w14:paraId="48937F22">
            <w:pPr>
              <w:suppressAutoHyphens/>
              <w:spacing w:line="100" w:lineRule="atLeast"/>
              <w:jc w:val="both"/>
              <w:rPr>
                <w:rFonts w:ascii="Arial" w:hAnsi="Arial" w:eastAsia="Arial Unicode MS" w:cs="Arial"/>
                <w:b/>
                <w:bCs/>
                <w:iCs/>
                <w:color w:val="000000"/>
                <w:kern w:val="1"/>
                <w:sz w:val="22"/>
                <w:szCs w:val="22"/>
                <w:lang w:val="sr-Latn-CS" w:eastAsia="ar-SA"/>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11D4CACB">
            <w:pPr>
              <w:suppressAutoHyphens/>
              <w:snapToGrid w:val="0"/>
              <w:spacing w:line="100" w:lineRule="atLeast"/>
              <w:rPr>
                <w:rFonts w:ascii="Arial" w:hAnsi="Arial" w:eastAsia="Arial Unicode MS" w:cs="Arial"/>
                <w:b/>
                <w:bCs/>
                <w:iCs/>
                <w:color w:val="000000"/>
                <w:kern w:val="1"/>
                <w:sz w:val="22"/>
                <w:szCs w:val="22"/>
                <w:lang w:val="sr-Latn-CS" w:eastAsia="ar-SA"/>
              </w:rPr>
            </w:pPr>
          </w:p>
          <w:p w14:paraId="47B8390A">
            <w:pPr>
              <w:suppressAutoHyphens/>
              <w:spacing w:line="100" w:lineRule="atLeast"/>
              <w:rPr>
                <w:rFonts w:ascii="Arial" w:hAnsi="Arial" w:eastAsia="Arial Unicode MS" w:cs="Arial"/>
                <w:b/>
                <w:bCs/>
                <w:iCs/>
                <w:color w:val="000000"/>
                <w:kern w:val="1"/>
                <w:sz w:val="22"/>
                <w:szCs w:val="22"/>
                <w:lang w:val="sr-Latn-CS" w:eastAsia="ar-SA"/>
              </w:rPr>
            </w:pPr>
          </w:p>
          <w:p w14:paraId="171A47D4">
            <w:pPr>
              <w:suppressAutoHyphens/>
              <w:spacing w:line="100" w:lineRule="atLeast"/>
              <w:rPr>
                <w:rFonts w:ascii="Arial" w:hAnsi="Arial" w:eastAsia="Arial Unicode MS" w:cs="Arial"/>
                <w:b/>
                <w:bCs/>
                <w:iCs/>
                <w:color w:val="000000"/>
                <w:kern w:val="1"/>
                <w:sz w:val="22"/>
                <w:szCs w:val="22"/>
                <w:lang w:val="sr-Latn-CS" w:eastAsia="ar-SA"/>
              </w:rPr>
            </w:pPr>
          </w:p>
        </w:tc>
      </w:tr>
      <w:tr w14:paraId="43E3EF77">
        <w:tblPrEx>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shd w:val="clear" w:color="auto" w:fill="auto"/>
          </w:tcPr>
          <w:p w14:paraId="3E85E52B">
            <w:pPr>
              <w:suppressAutoHyphens/>
              <w:spacing w:line="100" w:lineRule="atLeast"/>
              <w:jc w:val="both"/>
              <w:rPr>
                <w:rFonts w:ascii="Arial" w:hAnsi="Arial" w:eastAsia="Arial Unicode MS" w:cs="Arial"/>
                <w:b/>
                <w:bCs/>
                <w:iCs/>
                <w:color w:val="000000"/>
                <w:kern w:val="1"/>
                <w:sz w:val="22"/>
                <w:szCs w:val="22"/>
                <w:lang w:val="sr-Latn-CS" w:eastAsia="ar-SA"/>
              </w:rPr>
            </w:pPr>
            <w:r>
              <w:rPr>
                <w:rFonts w:ascii="Arial" w:hAnsi="Arial" w:eastAsia="Arial Unicode MS" w:cs="Arial"/>
                <w:iCs/>
                <w:color w:val="000000"/>
                <w:kern w:val="1"/>
                <w:sz w:val="22"/>
                <w:szCs w:val="22"/>
                <w:lang w:val="sr-Latn-CS" w:eastAsia="ar-SA"/>
              </w:rPr>
              <w:t>Порески идентификациони број понуђача (ПИБ):</w:t>
            </w:r>
          </w:p>
          <w:p w14:paraId="155F66C4">
            <w:pPr>
              <w:suppressAutoHyphens/>
              <w:spacing w:line="100" w:lineRule="atLeast"/>
              <w:jc w:val="both"/>
              <w:rPr>
                <w:rFonts w:ascii="Arial" w:hAnsi="Arial" w:eastAsia="Arial Unicode MS" w:cs="Arial"/>
                <w:b/>
                <w:bCs/>
                <w:iCs/>
                <w:color w:val="000000"/>
                <w:kern w:val="1"/>
                <w:sz w:val="22"/>
                <w:szCs w:val="22"/>
                <w:lang w:val="sr-Latn-CS" w:eastAsia="ar-SA"/>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3CEEAF3C">
            <w:pPr>
              <w:suppressAutoHyphens/>
              <w:snapToGrid w:val="0"/>
              <w:spacing w:line="100" w:lineRule="atLeast"/>
              <w:rPr>
                <w:rFonts w:ascii="Arial" w:hAnsi="Arial" w:eastAsia="Arial Unicode MS" w:cs="Arial"/>
                <w:b/>
                <w:bCs/>
                <w:iCs/>
                <w:color w:val="000000"/>
                <w:kern w:val="1"/>
                <w:sz w:val="22"/>
                <w:szCs w:val="22"/>
                <w:lang w:val="sr-Latn-CS" w:eastAsia="ar-SA"/>
              </w:rPr>
            </w:pPr>
          </w:p>
        </w:tc>
      </w:tr>
      <w:tr w14:paraId="6F76A826">
        <w:tblPrEx>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shd w:val="clear" w:color="auto" w:fill="auto"/>
          </w:tcPr>
          <w:p w14:paraId="341C8F93">
            <w:pPr>
              <w:suppressAutoHyphens/>
              <w:spacing w:line="100" w:lineRule="atLeast"/>
              <w:jc w:val="both"/>
              <w:rPr>
                <w:rFonts w:ascii="Arial" w:hAnsi="Arial" w:eastAsia="Arial Unicode MS" w:cs="Arial"/>
                <w:b/>
                <w:bCs/>
                <w:iCs/>
                <w:color w:val="000000"/>
                <w:kern w:val="1"/>
                <w:sz w:val="22"/>
                <w:szCs w:val="22"/>
                <w:lang w:val="sr-Latn-CS" w:eastAsia="ar-SA"/>
              </w:rPr>
            </w:pPr>
            <w:r>
              <w:rPr>
                <w:rFonts w:ascii="Arial" w:hAnsi="Arial" w:eastAsia="Arial Unicode MS" w:cs="Arial"/>
                <w:iCs/>
                <w:color w:val="000000"/>
                <w:kern w:val="1"/>
                <w:sz w:val="22"/>
                <w:szCs w:val="22"/>
                <w:lang w:val="sr-Latn-CS" w:eastAsia="ar-SA"/>
              </w:rPr>
              <w:t>Име особе за контакт:</w:t>
            </w:r>
          </w:p>
          <w:p w14:paraId="0003AADB">
            <w:pPr>
              <w:suppressAutoHyphens/>
              <w:spacing w:line="100" w:lineRule="atLeast"/>
              <w:jc w:val="both"/>
              <w:rPr>
                <w:rFonts w:ascii="Arial" w:hAnsi="Arial" w:eastAsia="Arial Unicode MS" w:cs="Arial"/>
                <w:b/>
                <w:bCs/>
                <w:iCs/>
                <w:color w:val="000000"/>
                <w:kern w:val="1"/>
                <w:sz w:val="22"/>
                <w:szCs w:val="22"/>
                <w:lang w:val="sr-Latn-CS" w:eastAsia="ar-SA"/>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0C3CFD08">
            <w:pPr>
              <w:suppressAutoHyphens/>
              <w:snapToGrid w:val="0"/>
              <w:spacing w:line="100" w:lineRule="atLeast"/>
              <w:rPr>
                <w:rFonts w:ascii="Arial" w:hAnsi="Arial" w:eastAsia="Arial Unicode MS" w:cs="Arial"/>
                <w:b/>
                <w:bCs/>
                <w:iCs/>
                <w:color w:val="000000"/>
                <w:kern w:val="1"/>
                <w:sz w:val="22"/>
                <w:szCs w:val="22"/>
                <w:lang w:val="sr-Latn-CS" w:eastAsia="ar-SA"/>
              </w:rPr>
            </w:pPr>
          </w:p>
          <w:p w14:paraId="04E07C16">
            <w:pPr>
              <w:suppressAutoHyphens/>
              <w:spacing w:line="100" w:lineRule="atLeast"/>
              <w:rPr>
                <w:rFonts w:ascii="Arial" w:hAnsi="Arial" w:eastAsia="Arial Unicode MS" w:cs="Arial"/>
                <w:b/>
                <w:bCs/>
                <w:iCs/>
                <w:color w:val="000000"/>
                <w:kern w:val="1"/>
                <w:sz w:val="22"/>
                <w:szCs w:val="22"/>
                <w:lang w:val="sr-Latn-CS" w:eastAsia="ar-SA"/>
              </w:rPr>
            </w:pPr>
          </w:p>
          <w:p w14:paraId="04E583FC">
            <w:pPr>
              <w:suppressAutoHyphens/>
              <w:spacing w:line="100" w:lineRule="atLeast"/>
              <w:rPr>
                <w:rFonts w:ascii="Arial" w:hAnsi="Arial" w:eastAsia="Arial Unicode MS" w:cs="Arial"/>
                <w:b/>
                <w:bCs/>
                <w:iCs/>
                <w:color w:val="000000"/>
                <w:kern w:val="1"/>
                <w:sz w:val="22"/>
                <w:szCs w:val="22"/>
                <w:lang w:val="sr-Latn-CS" w:eastAsia="ar-SA"/>
              </w:rPr>
            </w:pPr>
          </w:p>
        </w:tc>
      </w:tr>
      <w:tr w14:paraId="61210EB2">
        <w:tblPrEx>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shd w:val="clear" w:color="auto" w:fill="auto"/>
          </w:tcPr>
          <w:p w14:paraId="6BE41B6C">
            <w:pPr>
              <w:suppressAutoHyphens/>
              <w:spacing w:line="100" w:lineRule="atLeast"/>
              <w:jc w:val="both"/>
              <w:rPr>
                <w:rFonts w:ascii="Arial" w:hAnsi="Arial" w:eastAsia="Arial Unicode MS" w:cs="Arial"/>
                <w:b/>
                <w:bCs/>
                <w:iCs/>
                <w:color w:val="000000"/>
                <w:kern w:val="1"/>
                <w:sz w:val="22"/>
                <w:szCs w:val="22"/>
                <w:lang w:val="sr-Latn-CS" w:eastAsia="ar-SA"/>
              </w:rPr>
            </w:pPr>
            <w:r>
              <w:rPr>
                <w:rFonts w:ascii="Arial" w:hAnsi="Arial" w:eastAsia="Arial Unicode MS" w:cs="Arial"/>
                <w:iCs/>
                <w:color w:val="000000"/>
                <w:kern w:val="1"/>
                <w:sz w:val="22"/>
                <w:szCs w:val="22"/>
                <w:lang w:val="sr-Latn-CS" w:eastAsia="ar-SA"/>
              </w:rPr>
              <w:t>Електронска адреса понуђача (e-mail):</w:t>
            </w:r>
          </w:p>
          <w:p w14:paraId="63DBCA87">
            <w:pPr>
              <w:suppressAutoHyphens/>
              <w:spacing w:line="100" w:lineRule="atLeast"/>
              <w:jc w:val="both"/>
              <w:rPr>
                <w:rFonts w:ascii="Arial" w:hAnsi="Arial" w:eastAsia="Arial Unicode MS" w:cs="Arial"/>
                <w:b/>
                <w:bCs/>
                <w:iCs/>
                <w:color w:val="000000"/>
                <w:kern w:val="1"/>
                <w:sz w:val="22"/>
                <w:szCs w:val="22"/>
                <w:lang w:val="sr-Latn-CS" w:eastAsia="ar-SA"/>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21F105F4">
            <w:pPr>
              <w:suppressAutoHyphens/>
              <w:snapToGrid w:val="0"/>
              <w:spacing w:line="100" w:lineRule="atLeast"/>
              <w:rPr>
                <w:rFonts w:ascii="Arial" w:hAnsi="Arial" w:eastAsia="Arial Unicode MS" w:cs="Arial"/>
                <w:b/>
                <w:bCs/>
                <w:iCs/>
                <w:color w:val="000000"/>
                <w:kern w:val="1"/>
                <w:sz w:val="22"/>
                <w:szCs w:val="22"/>
                <w:lang w:val="sr-Latn-CS" w:eastAsia="ar-SA"/>
              </w:rPr>
            </w:pPr>
          </w:p>
        </w:tc>
      </w:tr>
      <w:tr w14:paraId="5A106295">
        <w:tblPrEx>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shd w:val="clear" w:color="auto" w:fill="auto"/>
          </w:tcPr>
          <w:p w14:paraId="565D3CA2">
            <w:pPr>
              <w:suppressAutoHyphens/>
              <w:spacing w:line="100" w:lineRule="atLeast"/>
              <w:jc w:val="both"/>
              <w:rPr>
                <w:rFonts w:ascii="Arial" w:hAnsi="Arial" w:eastAsia="Arial Unicode MS" w:cs="Arial"/>
                <w:b/>
                <w:bCs/>
                <w:iCs/>
                <w:color w:val="000000"/>
                <w:kern w:val="1"/>
                <w:sz w:val="22"/>
                <w:szCs w:val="22"/>
                <w:lang w:val="sr-Latn-CS" w:eastAsia="ar-SA"/>
              </w:rPr>
            </w:pPr>
            <w:r>
              <w:rPr>
                <w:rFonts w:ascii="Arial" w:hAnsi="Arial" w:eastAsia="Arial Unicode MS" w:cs="Arial"/>
                <w:iCs/>
                <w:color w:val="000000"/>
                <w:kern w:val="1"/>
                <w:sz w:val="22"/>
                <w:szCs w:val="22"/>
                <w:lang w:val="sr-Latn-CS" w:eastAsia="ar-SA"/>
              </w:rPr>
              <w:t>Телефон:</w:t>
            </w:r>
          </w:p>
          <w:p w14:paraId="1132F14D">
            <w:pPr>
              <w:suppressAutoHyphens/>
              <w:spacing w:line="100" w:lineRule="atLeast"/>
              <w:jc w:val="both"/>
              <w:rPr>
                <w:rFonts w:ascii="Arial" w:hAnsi="Arial" w:eastAsia="Arial Unicode MS" w:cs="Arial"/>
                <w:b/>
                <w:bCs/>
                <w:iCs/>
                <w:color w:val="000000"/>
                <w:kern w:val="1"/>
                <w:sz w:val="22"/>
                <w:szCs w:val="22"/>
                <w:lang w:val="sr-Latn-CS" w:eastAsia="ar-SA"/>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0C483C72">
            <w:pPr>
              <w:suppressAutoHyphens/>
              <w:snapToGrid w:val="0"/>
              <w:spacing w:line="100" w:lineRule="atLeast"/>
              <w:rPr>
                <w:rFonts w:ascii="Arial" w:hAnsi="Arial" w:eastAsia="Arial Unicode MS" w:cs="Arial"/>
                <w:b/>
                <w:bCs/>
                <w:iCs/>
                <w:color w:val="000000"/>
                <w:kern w:val="1"/>
                <w:sz w:val="22"/>
                <w:szCs w:val="22"/>
                <w:lang w:val="sr-Latn-CS" w:eastAsia="ar-SA"/>
              </w:rPr>
            </w:pPr>
          </w:p>
          <w:p w14:paraId="5FF98D68">
            <w:pPr>
              <w:suppressAutoHyphens/>
              <w:spacing w:line="100" w:lineRule="atLeast"/>
              <w:rPr>
                <w:rFonts w:ascii="Arial" w:hAnsi="Arial" w:eastAsia="Arial Unicode MS" w:cs="Arial"/>
                <w:b/>
                <w:bCs/>
                <w:iCs/>
                <w:color w:val="000000"/>
                <w:kern w:val="1"/>
                <w:sz w:val="22"/>
                <w:szCs w:val="22"/>
                <w:lang w:val="sr-Latn-CS" w:eastAsia="ar-SA"/>
              </w:rPr>
            </w:pPr>
          </w:p>
          <w:p w14:paraId="036E15B2">
            <w:pPr>
              <w:suppressAutoHyphens/>
              <w:spacing w:line="100" w:lineRule="atLeast"/>
              <w:rPr>
                <w:rFonts w:ascii="Arial" w:hAnsi="Arial" w:eastAsia="Arial Unicode MS" w:cs="Arial"/>
                <w:b/>
                <w:bCs/>
                <w:iCs/>
                <w:color w:val="000000"/>
                <w:kern w:val="1"/>
                <w:sz w:val="22"/>
                <w:szCs w:val="22"/>
                <w:lang w:val="sr-Latn-CS" w:eastAsia="ar-SA"/>
              </w:rPr>
            </w:pPr>
          </w:p>
        </w:tc>
      </w:tr>
      <w:tr w14:paraId="716914BA">
        <w:tblPrEx>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shd w:val="clear" w:color="auto" w:fill="auto"/>
          </w:tcPr>
          <w:p w14:paraId="6BD0AFC0">
            <w:pPr>
              <w:suppressAutoHyphens/>
              <w:spacing w:line="100" w:lineRule="atLeast"/>
              <w:jc w:val="both"/>
              <w:rPr>
                <w:rFonts w:ascii="Arial" w:hAnsi="Arial" w:eastAsia="Arial Unicode MS" w:cs="Arial"/>
                <w:b/>
                <w:bCs/>
                <w:iCs/>
                <w:color w:val="000000"/>
                <w:kern w:val="1"/>
                <w:sz w:val="22"/>
                <w:szCs w:val="22"/>
                <w:lang w:val="sr-Latn-CS" w:eastAsia="ar-SA"/>
              </w:rPr>
            </w:pPr>
            <w:r>
              <w:rPr>
                <w:rFonts w:ascii="Arial" w:hAnsi="Arial" w:eastAsia="Arial Unicode MS" w:cs="Arial"/>
                <w:iCs/>
                <w:color w:val="000000"/>
                <w:kern w:val="1"/>
                <w:sz w:val="22"/>
                <w:szCs w:val="22"/>
                <w:lang w:val="sr-Latn-CS" w:eastAsia="ar-SA"/>
              </w:rPr>
              <w:t>Телефакс:</w:t>
            </w:r>
          </w:p>
          <w:p w14:paraId="58977813">
            <w:pPr>
              <w:suppressAutoHyphens/>
              <w:spacing w:line="100" w:lineRule="atLeast"/>
              <w:jc w:val="both"/>
              <w:rPr>
                <w:rFonts w:ascii="Arial" w:hAnsi="Arial" w:eastAsia="Arial Unicode MS" w:cs="Arial"/>
                <w:b/>
                <w:bCs/>
                <w:iCs/>
                <w:color w:val="000000"/>
                <w:kern w:val="1"/>
                <w:sz w:val="22"/>
                <w:szCs w:val="22"/>
                <w:lang w:val="sr-Latn-CS" w:eastAsia="ar-SA"/>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3448155E">
            <w:pPr>
              <w:suppressAutoHyphens/>
              <w:snapToGrid w:val="0"/>
              <w:spacing w:line="100" w:lineRule="atLeast"/>
              <w:rPr>
                <w:rFonts w:ascii="Arial" w:hAnsi="Arial" w:eastAsia="Arial Unicode MS" w:cs="Arial"/>
                <w:b/>
                <w:bCs/>
                <w:iCs/>
                <w:color w:val="000000"/>
                <w:kern w:val="1"/>
                <w:sz w:val="22"/>
                <w:szCs w:val="22"/>
                <w:lang w:val="sr-Latn-CS" w:eastAsia="ar-SA"/>
              </w:rPr>
            </w:pPr>
          </w:p>
          <w:p w14:paraId="464060AC">
            <w:pPr>
              <w:suppressAutoHyphens/>
              <w:spacing w:line="100" w:lineRule="atLeast"/>
              <w:rPr>
                <w:rFonts w:ascii="Arial" w:hAnsi="Arial" w:eastAsia="Arial Unicode MS" w:cs="Arial"/>
                <w:b/>
                <w:bCs/>
                <w:iCs/>
                <w:color w:val="000000"/>
                <w:kern w:val="1"/>
                <w:sz w:val="22"/>
                <w:szCs w:val="22"/>
                <w:lang w:val="sr-Latn-CS" w:eastAsia="ar-SA"/>
              </w:rPr>
            </w:pPr>
          </w:p>
          <w:p w14:paraId="6041F5CE">
            <w:pPr>
              <w:suppressAutoHyphens/>
              <w:spacing w:line="100" w:lineRule="atLeast"/>
              <w:rPr>
                <w:rFonts w:ascii="Arial" w:hAnsi="Arial" w:eastAsia="Arial Unicode MS" w:cs="Arial"/>
                <w:b/>
                <w:bCs/>
                <w:iCs/>
                <w:color w:val="000000"/>
                <w:kern w:val="1"/>
                <w:sz w:val="22"/>
                <w:szCs w:val="22"/>
                <w:lang w:val="sr-Latn-CS" w:eastAsia="ar-SA"/>
              </w:rPr>
            </w:pPr>
          </w:p>
        </w:tc>
      </w:tr>
      <w:tr w14:paraId="63F6DF71">
        <w:tblPrEx>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shd w:val="clear" w:color="auto" w:fill="auto"/>
          </w:tcPr>
          <w:p w14:paraId="2DB91AD3">
            <w:pPr>
              <w:suppressAutoHyphens/>
              <w:spacing w:line="100" w:lineRule="atLeast"/>
              <w:jc w:val="both"/>
              <w:rPr>
                <w:rFonts w:ascii="Arial" w:hAnsi="Arial" w:eastAsia="Arial Unicode MS" w:cs="Arial"/>
                <w:b/>
                <w:bCs/>
                <w:iCs/>
                <w:color w:val="000000"/>
                <w:kern w:val="1"/>
                <w:sz w:val="22"/>
                <w:szCs w:val="22"/>
                <w:lang w:val="sr-Latn-CS" w:eastAsia="ar-SA"/>
              </w:rPr>
            </w:pPr>
            <w:r>
              <w:rPr>
                <w:rFonts w:ascii="Arial" w:hAnsi="Arial" w:eastAsia="Arial Unicode MS" w:cs="Arial"/>
                <w:iCs/>
                <w:color w:val="000000"/>
                <w:kern w:val="1"/>
                <w:sz w:val="22"/>
                <w:szCs w:val="22"/>
                <w:lang w:val="sr-Latn-CS" w:eastAsia="ar-SA"/>
              </w:rPr>
              <w:t>Број рачуна понуђача и назив банке:</w:t>
            </w:r>
          </w:p>
          <w:p w14:paraId="7CB1B32A">
            <w:pPr>
              <w:suppressAutoHyphens/>
              <w:spacing w:line="100" w:lineRule="atLeast"/>
              <w:jc w:val="both"/>
              <w:rPr>
                <w:rFonts w:ascii="Arial" w:hAnsi="Arial" w:eastAsia="Arial Unicode MS" w:cs="Arial"/>
                <w:b/>
                <w:bCs/>
                <w:iCs/>
                <w:color w:val="000000"/>
                <w:kern w:val="1"/>
                <w:sz w:val="22"/>
                <w:szCs w:val="22"/>
                <w:lang w:val="sr-Latn-CS" w:eastAsia="ar-SA"/>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6C5A5482">
            <w:pPr>
              <w:suppressAutoHyphens/>
              <w:snapToGrid w:val="0"/>
              <w:spacing w:line="100" w:lineRule="atLeast"/>
              <w:rPr>
                <w:rFonts w:ascii="Arial" w:hAnsi="Arial" w:eastAsia="Arial Unicode MS" w:cs="Arial"/>
                <w:b/>
                <w:bCs/>
                <w:iCs/>
                <w:color w:val="000000"/>
                <w:kern w:val="1"/>
                <w:sz w:val="22"/>
                <w:szCs w:val="22"/>
                <w:lang w:val="sr-Latn-CS" w:eastAsia="ar-SA"/>
              </w:rPr>
            </w:pPr>
          </w:p>
          <w:p w14:paraId="003A0283">
            <w:pPr>
              <w:suppressAutoHyphens/>
              <w:spacing w:line="100" w:lineRule="atLeast"/>
              <w:rPr>
                <w:rFonts w:ascii="Arial" w:hAnsi="Arial" w:eastAsia="Arial Unicode MS" w:cs="Arial"/>
                <w:b/>
                <w:bCs/>
                <w:iCs/>
                <w:color w:val="000000"/>
                <w:kern w:val="1"/>
                <w:sz w:val="22"/>
                <w:szCs w:val="22"/>
                <w:lang w:val="sr-Latn-CS" w:eastAsia="ar-SA"/>
              </w:rPr>
            </w:pPr>
          </w:p>
          <w:p w14:paraId="19726BF6">
            <w:pPr>
              <w:suppressAutoHyphens/>
              <w:spacing w:line="100" w:lineRule="atLeast"/>
              <w:rPr>
                <w:rFonts w:ascii="Arial" w:hAnsi="Arial" w:eastAsia="Arial Unicode MS" w:cs="Arial"/>
                <w:b/>
                <w:bCs/>
                <w:iCs/>
                <w:color w:val="000000"/>
                <w:kern w:val="1"/>
                <w:sz w:val="22"/>
                <w:szCs w:val="22"/>
                <w:lang w:val="sr-Latn-CS" w:eastAsia="ar-SA"/>
              </w:rPr>
            </w:pPr>
          </w:p>
        </w:tc>
      </w:tr>
      <w:tr w14:paraId="516D89E5">
        <w:tblPrEx>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shd w:val="clear" w:color="auto" w:fill="auto"/>
          </w:tcPr>
          <w:p w14:paraId="5D45263F">
            <w:pPr>
              <w:suppressAutoHyphens/>
              <w:spacing w:line="100" w:lineRule="atLeast"/>
              <w:jc w:val="both"/>
              <w:rPr>
                <w:rFonts w:ascii="Arial" w:hAnsi="Arial" w:eastAsia="Arial Unicode MS" w:cs="Arial"/>
                <w:b/>
                <w:bCs/>
                <w:iCs/>
                <w:color w:val="000000"/>
                <w:kern w:val="1"/>
                <w:sz w:val="22"/>
                <w:szCs w:val="22"/>
                <w:lang w:val="sr-Latn-CS" w:eastAsia="ar-SA"/>
              </w:rPr>
            </w:pPr>
            <w:r>
              <w:rPr>
                <w:rFonts w:ascii="Arial" w:hAnsi="Arial" w:eastAsia="Arial Unicode MS" w:cs="Arial"/>
                <w:iCs/>
                <w:color w:val="000000"/>
                <w:kern w:val="1"/>
                <w:sz w:val="22"/>
                <w:szCs w:val="22"/>
                <w:lang w:val="sr-Latn-CS" w:eastAsia="ar-SA"/>
              </w:rPr>
              <w:t>Лице овлашћено за потписивање уговора</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69B64442">
            <w:pPr>
              <w:suppressAutoHyphens/>
              <w:snapToGrid w:val="0"/>
              <w:spacing w:line="100" w:lineRule="atLeast"/>
              <w:ind w:firstLine="708"/>
              <w:rPr>
                <w:rFonts w:ascii="Arial" w:hAnsi="Arial" w:eastAsia="Arial Unicode MS" w:cs="Arial"/>
                <w:b/>
                <w:bCs/>
                <w:iCs/>
                <w:color w:val="000000"/>
                <w:kern w:val="1"/>
                <w:sz w:val="22"/>
                <w:szCs w:val="22"/>
                <w:lang w:val="sr-Latn-CS" w:eastAsia="ar-SA"/>
              </w:rPr>
            </w:pPr>
          </w:p>
          <w:p w14:paraId="6B50E4B9">
            <w:pPr>
              <w:suppressAutoHyphens/>
              <w:spacing w:line="100" w:lineRule="atLeast"/>
              <w:ind w:firstLine="708"/>
              <w:rPr>
                <w:rFonts w:ascii="Arial" w:hAnsi="Arial" w:eastAsia="Arial Unicode MS" w:cs="Arial"/>
                <w:b/>
                <w:bCs/>
                <w:iCs/>
                <w:color w:val="000000"/>
                <w:kern w:val="1"/>
                <w:sz w:val="22"/>
                <w:szCs w:val="22"/>
                <w:lang w:val="sr-Latn-CS" w:eastAsia="ar-SA"/>
              </w:rPr>
            </w:pPr>
          </w:p>
          <w:p w14:paraId="5B2F4B9F">
            <w:pPr>
              <w:suppressAutoHyphens/>
              <w:spacing w:line="100" w:lineRule="atLeast"/>
              <w:ind w:firstLine="708"/>
              <w:rPr>
                <w:rFonts w:ascii="Arial" w:hAnsi="Arial" w:eastAsia="Arial Unicode MS" w:cs="Arial"/>
                <w:b/>
                <w:bCs/>
                <w:iCs/>
                <w:color w:val="000000"/>
                <w:kern w:val="1"/>
                <w:sz w:val="22"/>
                <w:szCs w:val="22"/>
                <w:lang w:val="sr-Latn-CS" w:eastAsia="ar-SA"/>
              </w:rPr>
            </w:pPr>
          </w:p>
        </w:tc>
      </w:tr>
    </w:tbl>
    <w:p w14:paraId="5EEE6B19">
      <w:pPr>
        <w:widowControl w:val="0"/>
        <w:suppressAutoHyphens/>
        <w:autoSpaceDN w:val="0"/>
        <w:textAlignment w:val="baseline"/>
        <w:rPr>
          <w:rFonts w:eastAsia="SimSun" w:cs="Mangal"/>
          <w:kern w:val="3"/>
          <w:lang w:val="sr-Cyrl-RS" w:eastAsia="zh-CN" w:bidi="hi-IN"/>
        </w:rPr>
      </w:pPr>
    </w:p>
    <w:p w14:paraId="0F1D1DDC">
      <w:pPr>
        <w:shd w:val="clear" w:color="auto" w:fill="DBE5F1"/>
        <w:suppressAutoHyphens/>
        <w:spacing w:line="100" w:lineRule="atLeast"/>
        <w:ind w:left="-90" w:right="-154" w:firstLine="810"/>
        <w:jc w:val="center"/>
        <w:rPr>
          <w:rFonts w:ascii="Arial" w:hAnsi="Arial" w:eastAsia="Arial Unicode MS" w:cs="Arial"/>
          <w:b/>
          <w:bCs/>
          <w:i/>
          <w:iCs/>
          <w:color w:val="000000"/>
          <w:kern w:val="1"/>
          <w:sz w:val="22"/>
          <w:szCs w:val="22"/>
          <w:lang w:eastAsia="ar-SA"/>
        </w:rPr>
      </w:pPr>
      <w:r>
        <w:rPr>
          <w:rFonts w:ascii="Arial" w:hAnsi="Arial" w:eastAsia="Arial Unicode MS" w:cs="Arial"/>
          <w:b/>
          <w:bCs/>
          <w:i/>
          <w:iCs/>
          <w:color w:val="000000"/>
          <w:kern w:val="1"/>
          <w:sz w:val="22"/>
          <w:szCs w:val="22"/>
          <w:lang w:val="en-US" w:eastAsia="ar-SA"/>
        </w:rPr>
        <w:t xml:space="preserve">ОБРАЗАЦ  </w:t>
      </w:r>
      <w:r>
        <w:rPr>
          <w:rFonts w:ascii="Arial" w:hAnsi="Arial" w:eastAsia="Arial Unicode MS" w:cs="Arial"/>
          <w:b/>
          <w:bCs/>
          <w:i/>
          <w:iCs/>
          <w:color w:val="000000"/>
          <w:kern w:val="1"/>
          <w:sz w:val="22"/>
          <w:szCs w:val="22"/>
          <w:lang w:eastAsia="ar-SA"/>
        </w:rPr>
        <w:t xml:space="preserve">СТРУКТУРЕ ЦЕНЕ </w:t>
      </w:r>
    </w:p>
    <w:p w14:paraId="673D925A">
      <w:pPr>
        <w:widowControl w:val="0"/>
        <w:suppressAutoHyphens/>
        <w:autoSpaceDN w:val="0"/>
        <w:textAlignment w:val="baseline"/>
        <w:rPr>
          <w:rFonts w:eastAsia="SimSun" w:cs="Mangal"/>
          <w:kern w:val="3"/>
          <w:lang w:val="sr-Cyrl-RS" w:eastAsia="zh-CN" w:bidi="hi-IN"/>
        </w:rPr>
      </w:pPr>
    </w:p>
    <w:tbl>
      <w:tblPr>
        <w:tblStyle w:val="3"/>
        <w:tblW w:w="9212"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718"/>
        <w:gridCol w:w="2260"/>
        <w:gridCol w:w="1418"/>
        <w:gridCol w:w="2092"/>
      </w:tblGrid>
      <w:tr w14:paraId="48AE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4" w:type="dxa"/>
          </w:tcPr>
          <w:p w14:paraId="7EE0A5F9">
            <w:pPr>
              <w:suppressAutoHyphens/>
              <w:spacing w:line="100" w:lineRule="atLeast"/>
              <w:ind w:left="32"/>
              <w:rPr>
                <w:rFonts w:ascii="Arial" w:hAnsi="Arial" w:eastAsia="Arial Unicode MS" w:cs="Arial"/>
                <w:bCs/>
                <w:iCs/>
                <w:color w:val="000000"/>
                <w:kern w:val="1"/>
                <w:sz w:val="22"/>
                <w:szCs w:val="22"/>
                <w:lang w:eastAsia="ar-SA"/>
              </w:rPr>
            </w:pPr>
            <w:r>
              <w:rPr>
                <w:rFonts w:ascii="Arial" w:hAnsi="Arial" w:eastAsia="Arial Unicode MS" w:cs="Arial"/>
                <w:bCs/>
                <w:iCs/>
                <w:color w:val="000000"/>
                <w:kern w:val="1"/>
                <w:sz w:val="22"/>
                <w:szCs w:val="22"/>
                <w:lang w:eastAsia="ar-SA"/>
              </w:rPr>
              <w:t>Р.бр.</w:t>
            </w:r>
          </w:p>
        </w:tc>
        <w:tc>
          <w:tcPr>
            <w:tcW w:w="2718" w:type="dxa"/>
          </w:tcPr>
          <w:p w14:paraId="2F44761B">
            <w:pPr>
              <w:suppressAutoHyphens/>
              <w:spacing w:line="100" w:lineRule="atLeast"/>
              <w:rPr>
                <w:rFonts w:ascii="Arial" w:hAnsi="Arial" w:eastAsia="Arial Unicode MS" w:cs="Arial"/>
                <w:bCs/>
                <w:iCs/>
                <w:color w:val="000000"/>
                <w:kern w:val="1"/>
                <w:sz w:val="22"/>
                <w:szCs w:val="22"/>
                <w:lang w:eastAsia="ar-SA"/>
              </w:rPr>
            </w:pPr>
            <w:r>
              <w:rPr>
                <w:rFonts w:ascii="Arial" w:hAnsi="Arial" w:eastAsia="Arial Unicode MS" w:cs="Arial"/>
                <w:bCs/>
                <w:iCs/>
                <w:color w:val="000000"/>
                <w:kern w:val="1"/>
                <w:sz w:val="22"/>
                <w:szCs w:val="22"/>
                <w:lang w:eastAsia="ar-SA"/>
              </w:rPr>
              <w:t>Назив</w:t>
            </w:r>
          </w:p>
        </w:tc>
        <w:tc>
          <w:tcPr>
            <w:tcW w:w="2260" w:type="dxa"/>
          </w:tcPr>
          <w:p w14:paraId="4776CEFF">
            <w:pPr>
              <w:suppressAutoHyphens/>
              <w:spacing w:line="100" w:lineRule="atLeast"/>
              <w:jc w:val="center"/>
              <w:rPr>
                <w:rFonts w:ascii="Arial" w:hAnsi="Arial" w:eastAsia="Arial Unicode MS" w:cs="Arial"/>
                <w:bCs/>
                <w:iCs/>
                <w:color w:val="000000"/>
                <w:kern w:val="1"/>
                <w:sz w:val="22"/>
                <w:szCs w:val="22"/>
                <w:lang w:eastAsia="ar-SA"/>
              </w:rPr>
            </w:pPr>
            <w:r>
              <w:rPr>
                <w:rFonts w:ascii="Arial" w:hAnsi="Arial" w:eastAsia="Arial Unicode MS" w:cs="Arial"/>
                <w:bCs/>
                <w:iCs/>
                <w:color w:val="000000"/>
                <w:kern w:val="1"/>
                <w:sz w:val="22"/>
                <w:szCs w:val="22"/>
                <w:lang w:eastAsia="ar-SA"/>
              </w:rPr>
              <w:t>Укупна цена без ПДВ-а</w:t>
            </w:r>
          </w:p>
        </w:tc>
        <w:tc>
          <w:tcPr>
            <w:tcW w:w="1418" w:type="dxa"/>
          </w:tcPr>
          <w:p w14:paraId="553FCE8B">
            <w:pPr>
              <w:suppressAutoHyphens/>
              <w:spacing w:line="100" w:lineRule="atLeast"/>
              <w:jc w:val="center"/>
              <w:rPr>
                <w:rFonts w:ascii="Arial" w:hAnsi="Arial" w:eastAsia="Arial Unicode MS" w:cs="Arial"/>
                <w:bCs/>
                <w:iCs/>
                <w:color w:val="000000"/>
                <w:kern w:val="1"/>
                <w:sz w:val="22"/>
                <w:szCs w:val="22"/>
                <w:lang w:eastAsia="ar-SA"/>
              </w:rPr>
            </w:pPr>
          </w:p>
          <w:p w14:paraId="612F44B2">
            <w:pPr>
              <w:suppressAutoHyphens/>
              <w:spacing w:line="100" w:lineRule="atLeast"/>
              <w:jc w:val="center"/>
              <w:rPr>
                <w:rFonts w:ascii="Arial" w:hAnsi="Arial" w:eastAsia="Arial Unicode MS" w:cs="Arial"/>
                <w:bCs/>
                <w:iCs/>
                <w:color w:val="000000"/>
                <w:kern w:val="1"/>
                <w:sz w:val="22"/>
                <w:szCs w:val="22"/>
                <w:lang w:eastAsia="ar-SA"/>
              </w:rPr>
            </w:pPr>
            <w:r>
              <w:rPr>
                <w:rFonts w:ascii="Arial" w:hAnsi="Arial" w:eastAsia="Arial Unicode MS" w:cs="Arial"/>
                <w:bCs/>
                <w:iCs/>
                <w:color w:val="000000"/>
                <w:kern w:val="1"/>
                <w:sz w:val="22"/>
                <w:szCs w:val="22"/>
                <w:lang w:eastAsia="ar-SA"/>
              </w:rPr>
              <w:t>ПДВ</w:t>
            </w:r>
          </w:p>
        </w:tc>
        <w:tc>
          <w:tcPr>
            <w:tcW w:w="2092" w:type="dxa"/>
          </w:tcPr>
          <w:p w14:paraId="657F2DBF">
            <w:pPr>
              <w:jc w:val="center"/>
              <w:rPr>
                <w:rFonts w:ascii="Arial" w:hAnsi="Arial" w:eastAsia="Arial Unicode MS" w:cs="Arial"/>
                <w:bCs/>
                <w:iCs/>
                <w:color w:val="000000"/>
                <w:kern w:val="1"/>
                <w:sz w:val="22"/>
                <w:szCs w:val="22"/>
                <w:lang w:eastAsia="ar-SA"/>
              </w:rPr>
            </w:pPr>
            <w:r>
              <w:rPr>
                <w:rFonts w:ascii="Arial" w:hAnsi="Arial" w:eastAsia="Arial Unicode MS" w:cs="Arial"/>
                <w:bCs/>
                <w:iCs/>
                <w:color w:val="000000"/>
                <w:kern w:val="1"/>
                <w:sz w:val="22"/>
                <w:szCs w:val="22"/>
                <w:lang w:eastAsia="ar-SA"/>
              </w:rPr>
              <w:t>Укупна цена са ПДВ-ом</w:t>
            </w:r>
          </w:p>
        </w:tc>
      </w:tr>
      <w:tr w14:paraId="14F4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4" w:type="dxa"/>
          </w:tcPr>
          <w:p w14:paraId="1155A7D9">
            <w:pPr>
              <w:suppressAutoHyphens/>
              <w:spacing w:line="100" w:lineRule="atLeast"/>
              <w:ind w:left="32"/>
              <w:rPr>
                <w:rFonts w:ascii="Arial" w:hAnsi="Arial" w:eastAsia="Arial Unicode MS" w:cs="Arial"/>
                <w:bCs/>
                <w:iCs/>
                <w:color w:val="000000"/>
                <w:kern w:val="1"/>
                <w:sz w:val="22"/>
                <w:szCs w:val="22"/>
                <w:lang w:eastAsia="ar-SA"/>
              </w:rPr>
            </w:pPr>
            <w:r>
              <w:rPr>
                <w:rFonts w:ascii="Arial" w:hAnsi="Arial" w:eastAsia="Arial Unicode MS" w:cs="Arial"/>
                <w:bCs/>
                <w:iCs/>
                <w:color w:val="000000"/>
                <w:kern w:val="1"/>
                <w:sz w:val="22"/>
                <w:szCs w:val="22"/>
                <w:lang w:eastAsia="ar-SA"/>
              </w:rPr>
              <w:t>1</w:t>
            </w:r>
          </w:p>
        </w:tc>
        <w:tc>
          <w:tcPr>
            <w:tcW w:w="2718" w:type="dxa"/>
          </w:tcPr>
          <w:p w14:paraId="046A5466">
            <w:pPr>
              <w:rPr>
                <w:rFonts w:ascii="Arial" w:hAnsi="Arial" w:eastAsia="Arial Unicode MS" w:cs="Arial"/>
                <w:bCs/>
                <w:iCs/>
                <w:color w:val="000000"/>
                <w:kern w:val="1"/>
                <w:sz w:val="22"/>
                <w:szCs w:val="22"/>
                <w:lang w:eastAsia="ar-SA"/>
              </w:rPr>
            </w:pPr>
            <w:r>
              <w:rPr>
                <w:rFonts w:ascii="Arial" w:hAnsi="Arial" w:cs="Arial" w:eastAsiaTheme="minorHAnsi"/>
                <w:sz w:val="20"/>
                <w:szCs w:val="22"/>
                <w:lang w:val="sr-Cyrl-RS" w:eastAsia="en-US"/>
              </w:rPr>
              <w:t>Услуге изнајмљивања сценске опреме за фестивал ''Mount of Artan''</w:t>
            </w:r>
          </w:p>
        </w:tc>
        <w:tc>
          <w:tcPr>
            <w:tcW w:w="2260" w:type="dxa"/>
          </w:tcPr>
          <w:p w14:paraId="3D4AD969">
            <w:pPr>
              <w:rPr>
                <w:rFonts w:ascii="Arial" w:hAnsi="Arial" w:eastAsia="Arial Unicode MS" w:cs="Arial"/>
                <w:bCs/>
                <w:iCs/>
                <w:color w:val="000000"/>
                <w:kern w:val="1"/>
                <w:sz w:val="22"/>
                <w:szCs w:val="22"/>
                <w:lang w:eastAsia="ar-SA"/>
              </w:rPr>
            </w:pPr>
          </w:p>
        </w:tc>
        <w:tc>
          <w:tcPr>
            <w:tcW w:w="1418" w:type="dxa"/>
          </w:tcPr>
          <w:p w14:paraId="183DFB8F">
            <w:pPr>
              <w:rPr>
                <w:rFonts w:ascii="Arial" w:hAnsi="Arial" w:eastAsia="Arial Unicode MS" w:cs="Arial"/>
                <w:bCs/>
                <w:iCs/>
                <w:color w:val="000000"/>
                <w:kern w:val="1"/>
                <w:sz w:val="22"/>
                <w:szCs w:val="22"/>
                <w:lang w:eastAsia="ar-SA"/>
              </w:rPr>
            </w:pPr>
          </w:p>
        </w:tc>
        <w:tc>
          <w:tcPr>
            <w:tcW w:w="2092" w:type="dxa"/>
          </w:tcPr>
          <w:p w14:paraId="716E7765">
            <w:pPr>
              <w:rPr>
                <w:rFonts w:ascii="Arial" w:hAnsi="Arial" w:eastAsia="Arial Unicode MS" w:cs="Arial"/>
                <w:bCs/>
                <w:iCs/>
                <w:color w:val="000000"/>
                <w:kern w:val="1"/>
                <w:sz w:val="22"/>
                <w:szCs w:val="22"/>
                <w:lang w:eastAsia="ar-SA"/>
              </w:rPr>
            </w:pPr>
          </w:p>
        </w:tc>
      </w:tr>
    </w:tbl>
    <w:p w14:paraId="51C96375">
      <w:pPr>
        <w:widowControl w:val="0"/>
        <w:suppressAutoHyphens/>
        <w:autoSpaceDN w:val="0"/>
        <w:textAlignment w:val="baseline"/>
        <w:rPr>
          <w:rFonts w:eastAsia="SimSun" w:cs="Mangal"/>
          <w:kern w:val="3"/>
          <w:lang w:val="sr-Cyrl-RS" w:eastAsia="zh-CN" w:bidi="hi-IN"/>
        </w:rPr>
      </w:pPr>
    </w:p>
    <w:p w14:paraId="1A165C95">
      <w:pPr>
        <w:widowControl w:val="0"/>
        <w:suppressAutoHyphens/>
        <w:autoSpaceDN w:val="0"/>
        <w:textAlignment w:val="baseline"/>
        <w:rPr>
          <w:rFonts w:eastAsia="SimSun" w:cs="Mangal"/>
          <w:kern w:val="3"/>
          <w:lang w:val="sr-Latn-CS" w:eastAsia="zh-CN" w:bidi="hi-IN"/>
        </w:rPr>
      </w:pPr>
    </w:p>
    <w:p w14:paraId="7FAEA75A">
      <w:pPr>
        <w:widowControl w:val="0"/>
        <w:suppressAutoHyphens/>
        <w:autoSpaceDN w:val="0"/>
        <w:textAlignment w:val="baseline"/>
        <w:rPr>
          <w:rFonts w:eastAsia="SimSun" w:cs="Mangal"/>
          <w:kern w:val="3"/>
          <w:lang w:val="sr-Latn-CS" w:eastAsia="zh-CN" w:bidi="hi-IN"/>
        </w:rPr>
      </w:pPr>
    </w:p>
    <w:p w14:paraId="7B3C1904">
      <w:pPr>
        <w:widowControl w:val="0"/>
        <w:tabs>
          <w:tab w:val="left" w:pos="3360"/>
        </w:tabs>
        <w:suppressAutoHyphens/>
        <w:autoSpaceDN w:val="0"/>
        <w:textAlignment w:val="baseline"/>
        <w:rPr>
          <w:rFonts w:ascii="Arial" w:hAnsi="Arial" w:eastAsia="Arial Unicode MS" w:cs="Arial"/>
          <w:b/>
          <w:color w:val="000000"/>
          <w:kern w:val="1"/>
          <w:sz w:val="20"/>
          <w:szCs w:val="20"/>
          <w:lang w:val="sr-Latn-CS" w:eastAsia="ar-SA"/>
        </w:rPr>
      </w:pPr>
      <w:r>
        <w:rPr>
          <w:rFonts w:eastAsia="SimSun" w:cs="Mangal"/>
          <w:kern w:val="3"/>
          <w:lang w:val="sr-Latn-CS" w:eastAsia="zh-CN" w:bidi="hi-IN"/>
        </w:rPr>
        <w:tab/>
      </w:r>
    </w:p>
    <w:p w14:paraId="2B2427D0">
      <w:pPr>
        <w:jc w:val="both"/>
        <w:rPr>
          <w:rFonts w:ascii="Arial" w:hAnsi="Arial" w:cs="Arial"/>
          <w:sz w:val="22"/>
          <w:szCs w:val="22"/>
          <w:lang w:val="ru-RU" w:eastAsia="sr-Latn-CS"/>
        </w:rPr>
      </w:pPr>
      <w:r>
        <w:rPr>
          <w:rFonts w:ascii="Arial" w:hAnsi="Arial" w:cs="Arial"/>
          <w:sz w:val="22"/>
          <w:szCs w:val="22"/>
          <w:lang w:val="ru-RU" w:eastAsia="sr-Latn-CS"/>
        </w:rPr>
        <w:t xml:space="preserve">                                                                                                       Потпис овлашћеног  лица</w:t>
      </w:r>
    </w:p>
    <w:p w14:paraId="3AD4380E">
      <w:pPr>
        <w:tabs>
          <w:tab w:val="center" w:pos="7200"/>
        </w:tabs>
        <w:jc w:val="both"/>
        <w:rPr>
          <w:rFonts w:ascii="Arial" w:hAnsi="Arial" w:cs="Arial"/>
          <w:sz w:val="22"/>
          <w:szCs w:val="22"/>
          <w:lang w:eastAsia="sr-Latn-CS"/>
        </w:rPr>
      </w:pPr>
      <w:r>
        <w:rPr>
          <w:rFonts w:ascii="Arial" w:hAnsi="Arial" w:cs="Arial"/>
          <w:sz w:val="22"/>
          <w:szCs w:val="22"/>
          <w:lang w:val="ru-RU" w:eastAsia="sr-Latn-CS"/>
        </w:rPr>
        <w:t xml:space="preserve">Датум:                                             </w:t>
      </w:r>
      <w:r>
        <w:rPr>
          <w:rFonts w:ascii="Arial" w:hAnsi="Arial" w:cs="Arial"/>
          <w:sz w:val="22"/>
          <w:szCs w:val="22"/>
          <w:lang w:eastAsia="sr-Latn-CS"/>
        </w:rPr>
        <w:t xml:space="preserve">                      </w:t>
      </w:r>
    </w:p>
    <w:p w14:paraId="7757E68E">
      <w:pPr>
        <w:tabs>
          <w:tab w:val="left" w:pos="720"/>
          <w:tab w:val="left" w:pos="990"/>
        </w:tabs>
        <w:jc w:val="both"/>
        <w:rPr>
          <w:rFonts w:ascii="Arial" w:hAnsi="Arial" w:cs="Arial"/>
          <w:sz w:val="22"/>
          <w:szCs w:val="22"/>
          <w:lang w:val="sr-Latn-CS" w:eastAsia="sr-Latn-CS"/>
        </w:rPr>
      </w:pPr>
      <w:r>
        <w:rPr>
          <w:rFonts w:ascii="Arial" w:hAnsi="Arial" w:cs="Arial"/>
          <w:sz w:val="22"/>
          <w:szCs w:val="22"/>
          <w:lang w:val="ru-RU" w:eastAsia="sr-Latn-CS"/>
        </w:rPr>
        <w:t xml:space="preserve">____. ____. 2024. године                           </w:t>
      </w:r>
      <w:r>
        <w:rPr>
          <w:rFonts w:ascii="Arial" w:hAnsi="Arial" w:cs="Arial"/>
          <w:sz w:val="22"/>
          <w:szCs w:val="22"/>
          <w:lang w:val="ru-RU" w:eastAsia="sr-Latn-CS"/>
        </w:rPr>
        <w:tab/>
      </w:r>
      <w:r>
        <w:rPr>
          <w:rFonts w:ascii="Arial" w:hAnsi="Arial" w:cs="Arial"/>
          <w:sz w:val="22"/>
          <w:szCs w:val="22"/>
          <w:lang w:val="ru-RU" w:eastAsia="sr-Latn-CS"/>
        </w:rPr>
        <w:t xml:space="preserve">                    _____________________________</w:t>
      </w:r>
    </w:p>
    <w:p w14:paraId="06B484F1">
      <w:pPr>
        <w:rPr>
          <w:rFonts w:ascii="Arial" w:hAnsi="Arial" w:eastAsia="TimesNewRomanPSMT" w:cs="Arial"/>
          <w:bCs/>
          <w:sz w:val="22"/>
          <w:szCs w:val="22"/>
          <w:lang w:val="ru-RU"/>
        </w:rPr>
      </w:pPr>
    </w:p>
    <w:p w14:paraId="011AB58F">
      <w:pPr>
        <w:rPr>
          <w:rFonts w:ascii="Arial" w:hAnsi="Arial" w:eastAsia="TimesNewRomanPSMT" w:cs="Arial"/>
          <w:bCs/>
          <w:sz w:val="22"/>
          <w:szCs w:val="22"/>
          <w:lang w:val="ru-RU"/>
        </w:rPr>
      </w:pPr>
    </w:p>
    <w:p w14:paraId="0C664213">
      <w:pPr>
        <w:rPr>
          <w:rFonts w:ascii="Arial" w:hAnsi="Arial" w:eastAsia="TimesNewRomanPSMT" w:cs="Arial"/>
          <w:bCs/>
          <w:sz w:val="22"/>
          <w:szCs w:val="22"/>
          <w:lang w:val="ru-RU"/>
        </w:rPr>
      </w:pPr>
    </w:p>
    <w:p w14:paraId="04462671">
      <w:pPr>
        <w:rPr>
          <w:rFonts w:ascii="Arial" w:hAnsi="Arial" w:eastAsia="TimesNewRomanPSMT" w:cs="Arial"/>
          <w:bCs/>
          <w:sz w:val="22"/>
          <w:szCs w:val="22"/>
          <w:lang w:val="ru-RU"/>
        </w:rPr>
      </w:pPr>
    </w:p>
    <w:p w14:paraId="689DB9BE">
      <w:pPr>
        <w:rPr>
          <w:rFonts w:ascii="Arial" w:hAnsi="Arial" w:eastAsia="TimesNewRomanPSMT" w:cs="Arial"/>
          <w:bCs/>
          <w:sz w:val="22"/>
          <w:szCs w:val="22"/>
          <w:lang w:val="ru-RU"/>
        </w:rPr>
      </w:pPr>
    </w:p>
    <w:p w14:paraId="39B73970">
      <w:pPr>
        <w:rPr>
          <w:rFonts w:ascii="Arial" w:hAnsi="Arial" w:eastAsia="TimesNewRomanPSMT" w:cs="Arial"/>
          <w:bCs/>
          <w:sz w:val="22"/>
          <w:szCs w:val="22"/>
          <w:lang w:val="ru-RU"/>
        </w:rPr>
      </w:pPr>
    </w:p>
    <w:p w14:paraId="3C55F0D9">
      <w:pPr>
        <w:rPr>
          <w:rFonts w:ascii="Arial" w:hAnsi="Arial" w:eastAsia="TimesNewRomanPSMT" w:cs="Arial"/>
          <w:bCs/>
          <w:sz w:val="22"/>
          <w:szCs w:val="22"/>
          <w:lang w:val="ru-RU"/>
        </w:rPr>
      </w:pPr>
    </w:p>
    <w:p w14:paraId="79F4768A">
      <w:pPr>
        <w:rPr>
          <w:rFonts w:ascii="Arial" w:hAnsi="Arial" w:eastAsia="TimesNewRomanPSMT" w:cs="Arial"/>
          <w:bCs/>
          <w:sz w:val="22"/>
          <w:szCs w:val="22"/>
          <w:lang w:val="ru-RU"/>
        </w:rPr>
      </w:pPr>
    </w:p>
    <w:p w14:paraId="016ACCBF">
      <w:pPr>
        <w:rPr>
          <w:rFonts w:ascii="Arial" w:hAnsi="Arial" w:eastAsia="TimesNewRomanPSMT" w:cs="Arial"/>
          <w:bCs/>
          <w:sz w:val="22"/>
          <w:szCs w:val="22"/>
          <w:lang w:val="ru-RU"/>
        </w:rPr>
      </w:pPr>
    </w:p>
    <w:p w14:paraId="3D37FB70">
      <w:pPr>
        <w:rPr>
          <w:rFonts w:ascii="Arial" w:hAnsi="Arial" w:eastAsia="TimesNewRomanPSMT" w:cs="Arial"/>
          <w:bCs/>
          <w:sz w:val="22"/>
          <w:szCs w:val="22"/>
          <w:lang w:val="ru-RU"/>
        </w:rPr>
      </w:pPr>
    </w:p>
    <w:p w14:paraId="49F39450">
      <w:pPr>
        <w:rPr>
          <w:rFonts w:ascii="Arial" w:hAnsi="Arial" w:eastAsia="TimesNewRomanPSMT" w:cs="Arial"/>
          <w:bCs/>
          <w:sz w:val="22"/>
          <w:szCs w:val="22"/>
          <w:lang w:val="ru-RU"/>
        </w:rPr>
      </w:pPr>
    </w:p>
    <w:p w14:paraId="6330D6DF">
      <w:pPr>
        <w:rPr>
          <w:rFonts w:ascii="Arial" w:hAnsi="Arial" w:eastAsia="TimesNewRomanPSMT" w:cs="Arial"/>
          <w:bCs/>
          <w:sz w:val="22"/>
          <w:szCs w:val="22"/>
          <w:lang w:val="ru-RU"/>
        </w:rPr>
      </w:pPr>
    </w:p>
    <w:p w14:paraId="3787582F">
      <w:pPr>
        <w:rPr>
          <w:rFonts w:ascii="Arial" w:hAnsi="Arial" w:eastAsia="TimesNewRomanPSMT" w:cs="Arial"/>
          <w:bCs/>
          <w:sz w:val="22"/>
          <w:szCs w:val="22"/>
          <w:lang w:val="ru-RU"/>
        </w:rPr>
      </w:pPr>
    </w:p>
    <w:p w14:paraId="14BC662E">
      <w:pPr>
        <w:rPr>
          <w:rFonts w:ascii="Arial" w:hAnsi="Arial" w:eastAsia="TimesNewRomanPSMT" w:cs="Arial"/>
          <w:bCs/>
          <w:sz w:val="22"/>
          <w:szCs w:val="22"/>
          <w:lang w:val="ru-RU"/>
        </w:rPr>
      </w:pPr>
    </w:p>
    <w:p w14:paraId="77BF2EB4">
      <w:pPr>
        <w:rPr>
          <w:rFonts w:ascii="Arial" w:hAnsi="Arial" w:eastAsia="TimesNewRomanPSMT" w:cs="Arial"/>
          <w:bCs/>
          <w:sz w:val="22"/>
          <w:szCs w:val="22"/>
          <w:lang w:val="ru-RU"/>
        </w:rPr>
      </w:pPr>
    </w:p>
    <w:p w14:paraId="47906E65">
      <w:pPr>
        <w:rPr>
          <w:rFonts w:ascii="Arial" w:hAnsi="Arial" w:eastAsia="TimesNewRomanPSMT" w:cs="Arial"/>
          <w:bCs/>
          <w:sz w:val="22"/>
          <w:szCs w:val="22"/>
          <w:lang w:val="ru-RU"/>
        </w:rPr>
      </w:pPr>
    </w:p>
    <w:p w14:paraId="2434CCBF">
      <w:pPr>
        <w:rPr>
          <w:rFonts w:ascii="Arial" w:hAnsi="Arial" w:eastAsia="TimesNewRomanPSMT" w:cs="Arial"/>
          <w:bCs/>
          <w:sz w:val="22"/>
          <w:szCs w:val="22"/>
          <w:lang w:val="ru-RU"/>
        </w:rPr>
      </w:pPr>
    </w:p>
    <w:p w14:paraId="09B2C3A2">
      <w:pPr>
        <w:rPr>
          <w:rFonts w:ascii="Arial" w:hAnsi="Arial" w:eastAsia="TimesNewRomanPSMT" w:cs="Arial"/>
          <w:bCs/>
          <w:sz w:val="22"/>
          <w:szCs w:val="22"/>
          <w:lang w:val="ru-RU"/>
        </w:rPr>
      </w:pPr>
    </w:p>
    <w:p w14:paraId="4CB2D59F">
      <w:pPr>
        <w:rPr>
          <w:rFonts w:ascii="Arial" w:hAnsi="Arial" w:eastAsia="TimesNewRomanPSMT" w:cs="Arial"/>
          <w:bCs/>
          <w:sz w:val="22"/>
          <w:szCs w:val="22"/>
          <w:lang w:val="ru-RU"/>
        </w:rPr>
      </w:pPr>
    </w:p>
    <w:p w14:paraId="5CAB3734">
      <w:pPr>
        <w:rPr>
          <w:rFonts w:ascii="Arial" w:hAnsi="Arial" w:eastAsia="TimesNewRomanPSMT" w:cs="Arial"/>
          <w:bCs/>
          <w:sz w:val="22"/>
          <w:szCs w:val="22"/>
          <w:lang w:val="ru-RU"/>
        </w:rPr>
      </w:pPr>
    </w:p>
    <w:p w14:paraId="07B3B306">
      <w:pPr>
        <w:rPr>
          <w:rFonts w:ascii="Arial" w:hAnsi="Arial" w:eastAsia="TimesNewRomanPSMT" w:cs="Arial"/>
          <w:bCs/>
          <w:sz w:val="22"/>
          <w:szCs w:val="22"/>
          <w:lang w:val="ru-RU"/>
        </w:rPr>
      </w:pPr>
    </w:p>
    <w:p w14:paraId="6A13AD79">
      <w:pPr>
        <w:rPr>
          <w:rFonts w:ascii="Arial" w:hAnsi="Arial" w:eastAsia="TimesNewRomanPSMT" w:cs="Arial"/>
          <w:bCs/>
          <w:sz w:val="22"/>
          <w:szCs w:val="22"/>
          <w:lang w:val="ru-RU"/>
        </w:rPr>
      </w:pPr>
    </w:p>
    <w:p w14:paraId="399E3A48">
      <w:pPr>
        <w:rPr>
          <w:rFonts w:ascii="Arial" w:hAnsi="Arial" w:eastAsia="TimesNewRomanPSMT" w:cs="Arial"/>
          <w:bCs/>
          <w:sz w:val="22"/>
          <w:szCs w:val="22"/>
          <w:lang w:val="ru-RU"/>
        </w:rPr>
      </w:pPr>
    </w:p>
    <w:p w14:paraId="0055E2D0">
      <w:pPr>
        <w:rPr>
          <w:rFonts w:ascii="Arial" w:hAnsi="Arial" w:eastAsia="TimesNewRomanPSMT" w:cs="Arial"/>
          <w:bCs/>
          <w:sz w:val="22"/>
          <w:szCs w:val="22"/>
          <w:lang w:val="ru-RU"/>
        </w:rPr>
      </w:pPr>
    </w:p>
    <w:p w14:paraId="59956961">
      <w:pPr>
        <w:rPr>
          <w:rFonts w:ascii="Arial" w:hAnsi="Arial" w:eastAsia="TimesNewRomanPSMT" w:cs="Arial"/>
          <w:bCs/>
          <w:sz w:val="22"/>
          <w:szCs w:val="22"/>
          <w:lang w:val="ru-RU"/>
        </w:rPr>
      </w:pPr>
    </w:p>
    <w:p w14:paraId="5F482596">
      <w:pPr>
        <w:rPr>
          <w:rFonts w:ascii="Arial" w:hAnsi="Arial" w:eastAsia="TimesNewRomanPSMT" w:cs="Arial"/>
          <w:bCs/>
          <w:sz w:val="22"/>
          <w:szCs w:val="22"/>
          <w:lang w:val="ru-RU"/>
        </w:rPr>
      </w:pPr>
    </w:p>
    <w:p w14:paraId="557488A4">
      <w:pPr>
        <w:rPr>
          <w:rFonts w:ascii="Arial" w:hAnsi="Arial" w:eastAsia="TimesNewRomanPSMT" w:cs="Arial"/>
          <w:bCs/>
          <w:sz w:val="22"/>
          <w:szCs w:val="22"/>
          <w:lang w:val="ru-RU"/>
        </w:rPr>
      </w:pPr>
    </w:p>
    <w:p w14:paraId="36A610F7">
      <w:pPr>
        <w:rPr>
          <w:rFonts w:ascii="Arial" w:hAnsi="Arial" w:eastAsia="TimesNewRomanPSMT" w:cs="Arial"/>
          <w:bCs/>
          <w:sz w:val="22"/>
          <w:szCs w:val="22"/>
          <w:lang w:val="ru-RU"/>
        </w:rPr>
      </w:pPr>
    </w:p>
    <w:p w14:paraId="6B5C0FE2">
      <w:pPr>
        <w:rPr>
          <w:rFonts w:ascii="Arial" w:hAnsi="Arial" w:eastAsia="TimesNewRomanPSMT" w:cs="Arial"/>
          <w:bCs/>
          <w:sz w:val="22"/>
          <w:szCs w:val="22"/>
          <w:lang w:val="ru-RU"/>
        </w:rPr>
      </w:pPr>
    </w:p>
    <w:p w14:paraId="0AE95087">
      <w:pPr>
        <w:rPr>
          <w:rFonts w:ascii="Arial" w:hAnsi="Arial" w:eastAsia="TimesNewRomanPSMT" w:cs="Arial"/>
          <w:bCs/>
          <w:sz w:val="22"/>
          <w:szCs w:val="22"/>
          <w:lang w:val="ru-RU"/>
        </w:rPr>
      </w:pPr>
    </w:p>
    <w:p w14:paraId="6CE0B632">
      <w:pPr>
        <w:rPr>
          <w:rFonts w:ascii="Arial" w:hAnsi="Arial" w:eastAsia="TimesNewRomanPSMT" w:cs="Arial"/>
          <w:bCs/>
          <w:sz w:val="22"/>
          <w:szCs w:val="22"/>
          <w:lang w:val="ru-RU"/>
        </w:rPr>
      </w:pPr>
    </w:p>
    <w:p w14:paraId="5C368574">
      <w:pPr>
        <w:rPr>
          <w:rFonts w:ascii="Arial" w:hAnsi="Arial" w:eastAsia="TimesNewRomanPSMT" w:cs="Arial"/>
          <w:bCs/>
          <w:sz w:val="22"/>
          <w:szCs w:val="22"/>
          <w:lang w:val="sr-Latn-BA"/>
        </w:rPr>
      </w:pPr>
    </w:p>
    <w:p w14:paraId="5DC44562">
      <w:pPr>
        <w:shd w:val="clear" w:color="auto" w:fill="C6D9F1"/>
        <w:ind w:left="-720" w:right="-424"/>
        <w:jc w:val="center"/>
        <w:rPr>
          <w:rFonts w:ascii="Arial" w:hAnsi="Arial" w:cs="Arial"/>
          <w:b/>
          <w:bCs/>
          <w:i/>
          <w:iCs/>
          <w:sz w:val="22"/>
          <w:szCs w:val="22"/>
          <w:lang w:val="sr-Cyrl-RS"/>
        </w:rPr>
      </w:pPr>
      <w:r>
        <w:rPr>
          <w:rFonts w:ascii="Arial" w:hAnsi="Arial" w:cs="Arial"/>
          <w:b/>
          <w:bCs/>
          <w:i/>
          <w:iCs/>
          <w:sz w:val="22"/>
          <w:szCs w:val="22"/>
        </w:rPr>
        <w:t>МОДЕЛ УГОВОРА</w:t>
      </w:r>
      <w:r>
        <w:rPr>
          <w:rFonts w:ascii="Arial" w:hAnsi="Arial" w:cs="Arial"/>
          <w:b/>
          <w:bCs/>
          <w:i/>
          <w:iCs/>
          <w:sz w:val="22"/>
          <w:szCs w:val="22"/>
          <w:lang w:val="sr-Cyrl-RS"/>
        </w:rPr>
        <w:t xml:space="preserve"> </w:t>
      </w:r>
    </w:p>
    <w:p w14:paraId="72C11434">
      <w:pPr>
        <w:ind w:left="4866" w:right="-575" w:firstLine="798"/>
        <w:jc w:val="both"/>
        <w:rPr>
          <w:rFonts w:ascii="Arial" w:hAnsi="Arial" w:cs="Arial"/>
          <w:sz w:val="22"/>
          <w:szCs w:val="22"/>
          <w:lang w:val="sr-Cyrl-RS"/>
        </w:rPr>
      </w:pPr>
    </w:p>
    <w:p w14:paraId="44AD9E94">
      <w:pPr>
        <w:ind w:left="4866" w:right="-575" w:firstLine="798"/>
        <w:jc w:val="center"/>
        <w:rPr>
          <w:rFonts w:ascii="Arial" w:hAnsi="Arial" w:cs="Arial"/>
          <w:sz w:val="22"/>
          <w:szCs w:val="22"/>
          <w:lang w:val="sr-Cyrl-RS"/>
        </w:rPr>
      </w:pPr>
    </w:p>
    <w:p w14:paraId="58378B14">
      <w:pPr>
        <w:suppressAutoHyphens/>
        <w:spacing w:line="100" w:lineRule="atLeast"/>
        <w:ind w:left="-720" w:right="-334" w:firstLine="720"/>
        <w:jc w:val="both"/>
        <w:rPr>
          <w:rFonts w:ascii="Arial" w:hAnsi="Arial" w:eastAsia="Arial Unicode MS" w:cs="Arial"/>
          <w:bCs/>
          <w:iCs/>
          <w:color w:val="000000"/>
          <w:kern w:val="1"/>
          <w:sz w:val="22"/>
          <w:szCs w:val="22"/>
          <w:lang w:eastAsia="ar-SA"/>
        </w:rPr>
      </w:pPr>
      <w:r>
        <w:rPr>
          <w:rFonts w:ascii="Arial" w:hAnsi="Arial" w:eastAsia="Arial Unicode MS" w:cs="Arial"/>
          <w:bCs/>
          <w:iCs/>
          <w:color w:val="000000"/>
          <w:kern w:val="1"/>
          <w:sz w:val="22"/>
          <w:szCs w:val="22"/>
          <w:lang w:eastAsia="ar-SA"/>
        </w:rPr>
        <w:t xml:space="preserve">На основу спроведеног </w:t>
      </w:r>
      <w:r>
        <w:rPr>
          <w:rFonts w:ascii="Arial" w:hAnsi="Arial" w:eastAsia="Arial Unicode MS" w:cs="Arial"/>
          <w:bCs/>
          <w:iCs/>
          <w:color w:val="000000"/>
          <w:kern w:val="1"/>
          <w:sz w:val="22"/>
          <w:szCs w:val="22"/>
          <w:lang w:val="sr-Cyrl-RS" w:eastAsia="ar-SA"/>
        </w:rPr>
        <w:t xml:space="preserve">отвореног </w:t>
      </w:r>
      <w:r>
        <w:rPr>
          <w:rFonts w:ascii="Arial" w:hAnsi="Arial" w:eastAsia="Arial Unicode MS" w:cs="Arial"/>
          <w:bCs/>
          <w:iCs/>
          <w:color w:val="000000"/>
          <w:kern w:val="1"/>
          <w:sz w:val="22"/>
          <w:szCs w:val="22"/>
          <w:lang w:eastAsia="ar-SA"/>
        </w:rPr>
        <w:t xml:space="preserve">поступка јавне набавке бр. </w:t>
      </w:r>
      <w:r>
        <w:rPr>
          <w:rFonts w:ascii="Arial" w:hAnsi="Arial" w:eastAsia="Arial Unicode MS" w:cs="Arial"/>
          <w:bCs/>
          <w:iCs/>
          <w:color w:val="000000"/>
          <w:kern w:val="1"/>
          <w:sz w:val="22"/>
          <w:szCs w:val="22"/>
          <w:lang w:val="sr-Latn-BA" w:eastAsia="ar-SA"/>
        </w:rPr>
        <w:t>1</w:t>
      </w:r>
      <w:r>
        <w:rPr>
          <w:rFonts w:ascii="Arial" w:hAnsi="Arial" w:eastAsia="Arial Unicode MS" w:cs="Arial"/>
          <w:bCs/>
          <w:iCs/>
          <w:color w:val="000000"/>
          <w:kern w:val="1"/>
          <w:sz w:val="22"/>
          <w:szCs w:val="22"/>
          <w:lang w:val="sr-Cyrl-RS" w:eastAsia="ar-SA"/>
        </w:rPr>
        <w:t>3</w:t>
      </w:r>
      <w:r>
        <w:rPr>
          <w:rFonts w:ascii="Arial" w:hAnsi="Arial" w:eastAsia="Arial Unicode MS" w:cs="Arial"/>
          <w:bCs/>
          <w:iCs/>
          <w:color w:val="000000"/>
          <w:kern w:val="1"/>
          <w:sz w:val="22"/>
          <w:szCs w:val="22"/>
          <w:lang w:eastAsia="ar-SA"/>
        </w:rPr>
        <w:t>/202</w:t>
      </w:r>
      <w:r>
        <w:rPr>
          <w:rFonts w:ascii="Arial" w:hAnsi="Arial" w:eastAsia="Arial Unicode MS" w:cs="Arial"/>
          <w:bCs/>
          <w:iCs/>
          <w:color w:val="000000"/>
          <w:kern w:val="1"/>
          <w:sz w:val="22"/>
          <w:szCs w:val="22"/>
          <w:lang w:val="sr-Cyrl-RS" w:eastAsia="ar-SA"/>
        </w:rPr>
        <w:t>4</w:t>
      </w:r>
      <w:r>
        <w:rPr>
          <w:rFonts w:ascii="Arial" w:hAnsi="Arial" w:eastAsia="Arial Unicode MS" w:cs="Arial"/>
          <w:bCs/>
          <w:iCs/>
          <w:color w:val="000000"/>
          <w:kern w:val="1"/>
          <w:sz w:val="22"/>
          <w:szCs w:val="22"/>
          <w:lang w:eastAsia="ar-SA"/>
        </w:rPr>
        <w:t xml:space="preserve">  – Услуге изнајмљивања сценске опреме за фестивал ''Mount of Artan'', закључује се</w:t>
      </w:r>
    </w:p>
    <w:p w14:paraId="2A37A1FB">
      <w:pPr>
        <w:suppressAutoHyphens/>
        <w:spacing w:line="100" w:lineRule="atLeast"/>
        <w:ind w:left="-720" w:right="-334"/>
        <w:jc w:val="both"/>
        <w:rPr>
          <w:rFonts w:ascii="Arial" w:hAnsi="Arial" w:eastAsia="Arial Unicode MS" w:cs="Arial"/>
          <w:bCs/>
          <w:iCs/>
          <w:color w:val="000000"/>
          <w:kern w:val="1"/>
          <w:sz w:val="22"/>
          <w:szCs w:val="22"/>
          <w:lang w:eastAsia="ar-SA"/>
        </w:rPr>
      </w:pPr>
    </w:p>
    <w:p w14:paraId="159F365C">
      <w:pPr>
        <w:suppressAutoHyphens/>
        <w:spacing w:line="100" w:lineRule="atLeast"/>
        <w:ind w:left="-720" w:right="-334"/>
        <w:jc w:val="center"/>
        <w:rPr>
          <w:rFonts w:ascii="Arial" w:hAnsi="Arial" w:eastAsia="Arial Unicode MS" w:cs="Arial"/>
          <w:b/>
          <w:bCs/>
          <w:i/>
          <w:iCs/>
          <w:color w:val="000000"/>
          <w:kern w:val="1"/>
          <w:sz w:val="22"/>
          <w:szCs w:val="22"/>
          <w:lang w:eastAsia="ar-SA"/>
        </w:rPr>
      </w:pPr>
      <w:r>
        <w:rPr>
          <w:rFonts w:ascii="Arial" w:hAnsi="Arial" w:eastAsia="Arial Unicode MS" w:cs="Arial"/>
          <w:b/>
          <w:bCs/>
          <w:i/>
          <w:iCs/>
          <w:color w:val="000000"/>
          <w:kern w:val="1"/>
          <w:sz w:val="22"/>
          <w:szCs w:val="22"/>
          <w:lang w:eastAsia="ar-SA"/>
        </w:rPr>
        <w:t xml:space="preserve">УГОВОР </w:t>
      </w:r>
    </w:p>
    <w:p w14:paraId="1C160293">
      <w:pPr>
        <w:suppressAutoHyphens/>
        <w:spacing w:line="100" w:lineRule="atLeast"/>
        <w:ind w:left="-720" w:right="-334"/>
        <w:jc w:val="center"/>
        <w:rPr>
          <w:rFonts w:ascii="Arial" w:hAnsi="Arial" w:eastAsia="Arial Unicode MS" w:cs="Arial"/>
          <w:b/>
          <w:bCs/>
          <w:i/>
          <w:iCs/>
          <w:color w:val="000000"/>
          <w:kern w:val="1"/>
          <w:sz w:val="22"/>
          <w:szCs w:val="22"/>
          <w:lang w:val="sr-Latn-BA" w:eastAsia="ar-SA"/>
        </w:rPr>
      </w:pPr>
      <w:r>
        <w:rPr>
          <w:rFonts w:ascii="Arial" w:hAnsi="Arial" w:eastAsia="Arial Unicode MS" w:cs="Arial"/>
          <w:b/>
          <w:bCs/>
          <w:i/>
          <w:iCs/>
          <w:color w:val="000000"/>
          <w:kern w:val="1"/>
          <w:sz w:val="22"/>
          <w:szCs w:val="22"/>
          <w:lang w:eastAsia="ar-SA"/>
        </w:rPr>
        <w:t xml:space="preserve">о јавној набавци </w:t>
      </w:r>
      <w:r>
        <w:rPr>
          <w:rFonts w:ascii="Arial" w:hAnsi="Arial" w:eastAsia="Arial Unicode MS" w:cs="Arial"/>
          <w:b/>
          <w:bCs/>
          <w:i/>
          <w:iCs/>
          <w:color w:val="000000"/>
          <w:kern w:val="1"/>
          <w:sz w:val="22"/>
          <w:szCs w:val="22"/>
          <w:lang w:val="sr-Cyrl-RS" w:eastAsia="ar-SA"/>
        </w:rPr>
        <w:t>у</w:t>
      </w:r>
      <w:r>
        <w:rPr>
          <w:rFonts w:ascii="Arial" w:hAnsi="Arial" w:eastAsia="Arial Unicode MS" w:cs="Arial"/>
          <w:b/>
          <w:bCs/>
          <w:i/>
          <w:iCs/>
          <w:color w:val="000000"/>
          <w:kern w:val="1"/>
          <w:sz w:val="22"/>
          <w:szCs w:val="22"/>
          <w:lang w:eastAsia="ar-SA"/>
        </w:rPr>
        <w:t>слуге изнајмљивања сценске опреме за фестивал ''Mount of Artan''</w:t>
      </w:r>
    </w:p>
    <w:p w14:paraId="6CEA754C">
      <w:pPr>
        <w:suppressAutoHyphens/>
        <w:spacing w:line="100" w:lineRule="atLeast"/>
        <w:ind w:left="-720" w:right="-334"/>
        <w:jc w:val="center"/>
        <w:rPr>
          <w:rFonts w:ascii="Arial" w:hAnsi="Arial" w:eastAsia="Arial Unicode MS" w:cs="Arial"/>
          <w:b/>
          <w:bCs/>
          <w:i/>
          <w:iCs/>
          <w:color w:val="000000"/>
          <w:kern w:val="1"/>
          <w:sz w:val="22"/>
          <w:szCs w:val="22"/>
          <w:lang w:val="sr-Latn-BA" w:eastAsia="ar-SA"/>
        </w:rPr>
      </w:pPr>
    </w:p>
    <w:p w14:paraId="57FB3CE0">
      <w:pPr>
        <w:suppressAutoHyphens/>
        <w:spacing w:line="100" w:lineRule="atLeast"/>
        <w:ind w:left="-720" w:right="-334"/>
        <w:rPr>
          <w:rFonts w:ascii="Arial" w:hAnsi="Arial" w:eastAsia="Arial Unicode MS" w:cs="Arial"/>
          <w:b/>
          <w:bCs/>
          <w:i/>
          <w:iCs/>
          <w:color w:val="000000"/>
          <w:kern w:val="1"/>
          <w:sz w:val="22"/>
          <w:szCs w:val="22"/>
          <w:lang w:eastAsia="ar-SA"/>
        </w:rPr>
      </w:pPr>
      <w:r>
        <w:rPr>
          <w:rFonts w:ascii="Arial" w:hAnsi="Arial" w:eastAsia="Arial Unicode MS" w:cs="Arial"/>
          <w:color w:val="000000"/>
          <w:kern w:val="1"/>
          <w:sz w:val="22"/>
          <w:szCs w:val="22"/>
          <w:lang w:eastAsia="ar-SA"/>
        </w:rPr>
        <w:t xml:space="preserve">1. НАРУЧИЛАЦ: </w:t>
      </w: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val="sr-Latn-BA" w:eastAsia="ar-SA"/>
        </w:rPr>
        <w:t xml:space="preserve"> </w:t>
      </w:r>
      <w:r>
        <w:rPr>
          <w:rFonts w:ascii="Arial" w:hAnsi="Arial" w:cs="Arial"/>
          <w:sz w:val="22"/>
          <w:szCs w:val="22"/>
          <w:lang w:val="sr-Cyrl-RS" w:eastAsia="sr-Latn-CS"/>
        </w:rPr>
        <w:t>Културно образовни центар Бољевац</w:t>
      </w:r>
    </w:p>
    <w:p w14:paraId="717180FE">
      <w:pPr>
        <w:ind w:left="-720"/>
        <w:jc w:val="both"/>
        <w:rPr>
          <w:rFonts w:ascii="Arial" w:hAnsi="Arial" w:cs="Arial"/>
          <w:sz w:val="22"/>
          <w:szCs w:val="22"/>
          <w:lang w:eastAsia="sr-Latn-CS"/>
        </w:rPr>
      </w:pPr>
      <w:r>
        <w:rPr>
          <w:rFonts w:ascii="Arial" w:hAnsi="Arial" w:cs="Arial"/>
          <w:sz w:val="22"/>
          <w:szCs w:val="22"/>
          <w:lang w:val="sr-Latn-BA" w:eastAsia="sr-Latn-CS"/>
        </w:rPr>
        <w:t xml:space="preserve">                                   </w:t>
      </w:r>
      <w:r>
        <w:rPr>
          <w:rFonts w:ascii="Arial" w:hAnsi="Arial" w:cs="Arial"/>
          <w:sz w:val="22"/>
          <w:szCs w:val="22"/>
          <w:lang w:eastAsia="sr-Latn-CS"/>
        </w:rPr>
        <w:t>ул. Кнеза Милоша бр.4</w:t>
      </w:r>
    </w:p>
    <w:p w14:paraId="78F9C284">
      <w:pPr>
        <w:suppressAutoHyphens/>
        <w:spacing w:line="100" w:lineRule="atLeast"/>
        <w:ind w:left="-720" w:right="-334"/>
        <w:jc w:val="both"/>
        <w:rPr>
          <w:rFonts w:ascii="Arial" w:hAnsi="Arial" w:cs="Arial"/>
          <w:sz w:val="22"/>
          <w:szCs w:val="22"/>
          <w:lang w:val="sr-Cyrl-RS" w:eastAsia="sr-Latn-CS"/>
        </w:rPr>
      </w:pPr>
      <w:r>
        <w:rPr>
          <w:rFonts w:ascii="Arial" w:hAnsi="Arial" w:cs="Arial"/>
          <w:sz w:val="22"/>
          <w:szCs w:val="22"/>
          <w:lang w:val="sr-Latn-CS" w:eastAsia="sr-Latn-CS"/>
        </w:rPr>
        <w:t xml:space="preserve">                                   Матични број: </w:t>
      </w:r>
      <w:r>
        <w:rPr>
          <w:rFonts w:ascii="Arial" w:hAnsi="Arial" w:cs="Arial"/>
          <w:sz w:val="22"/>
          <w:szCs w:val="22"/>
          <w:lang w:val="sr-Cyrl-RS" w:eastAsia="sr-Latn-CS"/>
        </w:rPr>
        <w:t>07127464</w:t>
      </w:r>
    </w:p>
    <w:p w14:paraId="71AC40EB">
      <w:pPr>
        <w:suppressAutoHyphens/>
        <w:spacing w:line="100" w:lineRule="atLeast"/>
        <w:ind w:left="-720" w:right="-334"/>
        <w:jc w:val="both"/>
        <w:rPr>
          <w:rFonts w:ascii="Arial" w:hAnsi="Arial" w:cs="Arial"/>
          <w:sz w:val="22"/>
          <w:szCs w:val="22"/>
          <w:lang w:val="sr-Cyrl-RS" w:eastAsia="sr-Latn-CS"/>
        </w:rPr>
      </w:pPr>
      <w:r>
        <w:rPr>
          <w:rFonts w:ascii="Arial" w:hAnsi="Arial" w:cs="Arial"/>
          <w:sz w:val="22"/>
          <w:szCs w:val="22"/>
          <w:lang w:val="sr-Latn-CS" w:eastAsia="sr-Latn-CS"/>
        </w:rPr>
        <w:t xml:space="preserve">                                   ПИБ: </w:t>
      </w:r>
      <w:r>
        <w:rPr>
          <w:rFonts w:ascii="Arial" w:hAnsi="Arial" w:cs="Arial"/>
          <w:sz w:val="22"/>
          <w:szCs w:val="22"/>
          <w:lang w:val="sr-Cyrl-RS" w:eastAsia="sr-Latn-CS"/>
        </w:rPr>
        <w:t>100704679</w:t>
      </w:r>
    </w:p>
    <w:p w14:paraId="61CF6EA9">
      <w:pPr>
        <w:suppressAutoHyphens/>
        <w:spacing w:line="100" w:lineRule="atLeast"/>
        <w:ind w:left="-720" w:right="-334"/>
        <w:jc w:val="both"/>
        <w:rPr>
          <w:rFonts w:ascii="Arial" w:hAnsi="Arial" w:cs="Arial"/>
          <w:sz w:val="22"/>
          <w:szCs w:val="22"/>
          <w:lang w:val="sr-Cyrl-RS" w:eastAsia="sr-Latn-CS"/>
        </w:rPr>
      </w:pPr>
      <w:r>
        <w:rPr>
          <w:rFonts w:ascii="Arial" w:hAnsi="Arial" w:cs="Arial"/>
          <w:sz w:val="22"/>
          <w:szCs w:val="22"/>
          <w:lang w:val="sr-Latn-CS" w:eastAsia="sr-Latn-CS"/>
        </w:rPr>
        <w:t xml:space="preserve">                                   Рачун бр.: 840-</w:t>
      </w:r>
      <w:r>
        <w:rPr>
          <w:rFonts w:ascii="Arial" w:hAnsi="Arial" w:cs="Arial"/>
          <w:sz w:val="22"/>
          <w:szCs w:val="22"/>
          <w:lang w:val="sr-Cyrl-RS" w:eastAsia="sr-Latn-CS"/>
        </w:rPr>
        <w:t>392664-07</w:t>
      </w:r>
    </w:p>
    <w:p w14:paraId="5861F84D">
      <w:pPr>
        <w:ind w:left="1440"/>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val="sr-Latn-CS" w:eastAsia="ar-SA"/>
        </w:rPr>
        <w:t>ко</w:t>
      </w:r>
      <w:r>
        <w:rPr>
          <w:rFonts w:ascii="Arial" w:hAnsi="Arial" w:eastAsia="Arial Unicode MS" w:cs="Arial"/>
          <w:color w:val="000000"/>
          <w:kern w:val="1"/>
          <w:sz w:val="22"/>
          <w:szCs w:val="22"/>
          <w:lang w:val="sr-Cyrl-RS" w:eastAsia="ar-SA"/>
        </w:rPr>
        <w:t>га</w:t>
      </w:r>
      <w:r>
        <w:rPr>
          <w:rFonts w:ascii="Arial" w:hAnsi="Arial" w:eastAsia="Arial Unicode MS" w:cs="Arial"/>
          <w:color w:val="000000"/>
          <w:kern w:val="1"/>
          <w:sz w:val="22"/>
          <w:szCs w:val="22"/>
          <w:lang w:val="sr-Latn-CS" w:eastAsia="ar-SA"/>
        </w:rPr>
        <w:t xml:space="preserve"> заступа </w:t>
      </w:r>
      <w:r>
        <w:rPr>
          <w:rFonts w:ascii="Arial" w:hAnsi="Arial" w:eastAsia="Arial Unicode MS" w:cs="Arial"/>
          <w:color w:val="000000"/>
          <w:kern w:val="1"/>
          <w:sz w:val="22"/>
          <w:szCs w:val="22"/>
          <w:lang w:val="sr-Cyrl-RS" w:eastAsia="ar-SA"/>
        </w:rPr>
        <w:t>д</w:t>
      </w:r>
      <w:r>
        <w:rPr>
          <w:rFonts w:ascii="Arial" w:hAnsi="Arial" w:eastAsia="Arial Unicode MS" w:cs="Arial"/>
          <w:color w:val="000000"/>
          <w:kern w:val="1"/>
          <w:sz w:val="22"/>
          <w:szCs w:val="22"/>
          <w:lang w:eastAsia="ar-SA"/>
        </w:rPr>
        <w:t xml:space="preserve">иректор Културно образовног центра Бољевац, Љубица Радовић </w:t>
      </w:r>
    </w:p>
    <w:p w14:paraId="2708DE01">
      <w:pPr>
        <w:suppressAutoHyphens/>
        <w:spacing w:line="100" w:lineRule="atLeast"/>
        <w:ind w:left="-720" w:right="-334"/>
        <w:jc w:val="both"/>
        <w:rPr>
          <w:rFonts w:ascii="Arial" w:hAnsi="Arial" w:eastAsia="Arial Unicode MS" w:cs="Arial"/>
          <w:color w:val="000000"/>
          <w:kern w:val="1"/>
          <w:sz w:val="22"/>
          <w:szCs w:val="22"/>
          <w:lang w:eastAsia="ar-SA"/>
        </w:rPr>
      </w:pPr>
      <w:r>
        <w:rPr>
          <w:rFonts w:ascii="Arial" w:hAnsi="Arial" w:cs="Arial"/>
          <w:color w:val="000000"/>
          <w:sz w:val="22"/>
          <w:szCs w:val="22"/>
          <w:lang w:eastAsia="sr-Latn-CS"/>
        </w:rPr>
        <w:t xml:space="preserve"> </w:t>
      </w:r>
      <w:r>
        <w:rPr>
          <w:rFonts w:ascii="Arial" w:hAnsi="Arial" w:cs="Arial"/>
          <w:color w:val="000000"/>
          <w:sz w:val="22"/>
          <w:szCs w:val="22"/>
          <w:lang w:val="sr-Latn-BA" w:eastAsia="sr-Latn-CS"/>
        </w:rPr>
        <w:t xml:space="preserve">                                  </w:t>
      </w:r>
      <w:r>
        <w:rPr>
          <w:rFonts w:ascii="Arial" w:hAnsi="Arial" w:cs="Arial"/>
          <w:color w:val="000000"/>
          <w:sz w:val="22"/>
          <w:szCs w:val="22"/>
          <w:lang w:eastAsia="sr-Latn-CS"/>
        </w:rPr>
        <w:t>( у даљем тексту: Наручилац)</w:t>
      </w:r>
    </w:p>
    <w:p w14:paraId="0E179E0F">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 xml:space="preserve">2. ПОНУЂАЧ: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_____________________________________________</w:t>
      </w:r>
    </w:p>
    <w:p w14:paraId="2C5D0462">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Адреса:_______________________________________</w:t>
      </w:r>
    </w:p>
    <w:p w14:paraId="4856099F">
      <w:pPr>
        <w:suppressAutoHyphens/>
        <w:spacing w:line="100" w:lineRule="atLeast"/>
        <w:ind w:left="696" w:right="-334" w:firstLine="720"/>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Матични број:_________________________________</w:t>
      </w:r>
    </w:p>
    <w:p w14:paraId="7E3AEFC5">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ПИБ:_________________________________________</w:t>
      </w:r>
    </w:p>
    <w:p w14:paraId="10520863">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Рачун бр.: ____________________________________</w:t>
      </w:r>
    </w:p>
    <w:p w14:paraId="59F22B4F">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 xml:space="preserve">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отворен код пословне банке_____________________</w:t>
      </w:r>
    </w:p>
    <w:p w14:paraId="75692C45">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 xml:space="preserve">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кога заступа директор___________________________</w:t>
      </w:r>
    </w:p>
    <w:p w14:paraId="5F518B8A">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 xml:space="preserve">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у даљем тексту: Пружалац услуге) </w:t>
      </w:r>
    </w:p>
    <w:p w14:paraId="4099FF7A">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 xml:space="preserve">                    </w:t>
      </w:r>
    </w:p>
    <w:p w14:paraId="096DDB09">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ЧЛАНОВИ ГРУПЕ ПОНУЂАЧА:</w:t>
      </w:r>
    </w:p>
    <w:p w14:paraId="7DC3523B">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______________________________________________</w:t>
      </w:r>
    </w:p>
    <w:p w14:paraId="54C6F806">
      <w:pPr>
        <w:suppressAutoHyphens/>
        <w:spacing w:line="100" w:lineRule="atLeast"/>
        <w:ind w:left="708" w:right="-334" w:firstLine="708"/>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______________________________________________</w:t>
      </w:r>
    </w:p>
    <w:p w14:paraId="2729DB6B">
      <w:pPr>
        <w:suppressAutoHyphens/>
        <w:spacing w:line="100" w:lineRule="atLeast"/>
        <w:ind w:left="708" w:right="-334" w:firstLine="708"/>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 xml:space="preserve"> ______________________________________________</w:t>
      </w:r>
    </w:p>
    <w:p w14:paraId="7AF7B6F1">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w:t>
      </w:r>
    </w:p>
    <w:p w14:paraId="6615AC8A">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ПОДИЗВОЂАЧИ:</w:t>
      </w:r>
    </w:p>
    <w:p w14:paraId="2941833A">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 xml:space="preserve">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______________________________________________</w:t>
      </w:r>
    </w:p>
    <w:p w14:paraId="2C32396D">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______________________________________________</w:t>
      </w:r>
    </w:p>
    <w:p w14:paraId="15C63838">
      <w:pPr>
        <w:suppressAutoHyphens/>
        <w:spacing w:line="100" w:lineRule="atLeast"/>
        <w:ind w:left="-720" w:right="-334"/>
        <w:jc w:val="both"/>
        <w:rPr>
          <w:rFonts w:ascii="Arial" w:hAnsi="Arial" w:eastAsia="Arial Unicode MS" w:cs="Arial"/>
          <w:color w:val="000000"/>
          <w:kern w:val="1"/>
          <w:sz w:val="22"/>
          <w:szCs w:val="22"/>
          <w:lang w:val="ru-RU" w:eastAsia="ar-SA"/>
        </w:rPr>
      </w:pP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w:t>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ab/>
      </w:r>
      <w:r>
        <w:rPr>
          <w:rFonts w:ascii="Arial" w:hAnsi="Arial" w:eastAsia="Arial Unicode MS" w:cs="Arial"/>
          <w:color w:val="000000"/>
          <w:kern w:val="1"/>
          <w:sz w:val="22"/>
          <w:szCs w:val="22"/>
          <w:lang w:val="ru-RU" w:eastAsia="ar-SA"/>
        </w:rPr>
        <w:t xml:space="preserve">  ______________________________________________</w:t>
      </w:r>
    </w:p>
    <w:p w14:paraId="190EB12D">
      <w:pPr>
        <w:suppressAutoHyphens/>
        <w:spacing w:line="100" w:lineRule="atLeast"/>
        <w:ind w:left="-720" w:right="-334"/>
        <w:jc w:val="both"/>
        <w:rPr>
          <w:rFonts w:ascii="Arial" w:hAnsi="Arial" w:eastAsia="Arial Unicode MS" w:cs="Arial"/>
          <w:color w:val="000000"/>
          <w:kern w:val="1"/>
          <w:sz w:val="22"/>
          <w:szCs w:val="22"/>
          <w:lang w:val="ru-RU" w:eastAsia="ar-SA"/>
        </w:rPr>
      </w:pPr>
    </w:p>
    <w:p w14:paraId="1B8BE292">
      <w:pPr>
        <w:ind w:right="-334"/>
        <w:jc w:val="both"/>
        <w:rPr>
          <w:rFonts w:ascii="Arial" w:hAnsi="Arial" w:eastAsia="Arial Unicode MS" w:cs="Arial"/>
          <w:color w:val="000000"/>
          <w:kern w:val="1"/>
          <w:sz w:val="22"/>
          <w:szCs w:val="22"/>
          <w:lang w:eastAsia="ar-SA"/>
        </w:rPr>
      </w:pPr>
    </w:p>
    <w:p w14:paraId="6D5FF677">
      <w:pPr>
        <w:ind w:right="-334"/>
        <w:jc w:val="both"/>
        <w:rPr>
          <w:rFonts w:ascii="Arial" w:hAnsi="Arial" w:eastAsia="Arial Unicode MS" w:cs="Arial"/>
          <w:color w:val="000000"/>
          <w:kern w:val="1"/>
          <w:sz w:val="22"/>
          <w:szCs w:val="22"/>
          <w:lang w:val="sr-Cyrl-RS" w:eastAsia="ar-SA"/>
        </w:rPr>
      </w:pPr>
    </w:p>
    <w:p w14:paraId="59E59463">
      <w:pPr>
        <w:suppressAutoHyphens/>
        <w:spacing w:line="100" w:lineRule="atLeast"/>
        <w:ind w:right="-46"/>
        <w:rPr>
          <w:rFonts w:ascii="Arial" w:hAnsi="Arial" w:eastAsia="Arial Unicode MS" w:cs="Arial"/>
          <w:b/>
          <w:color w:val="000000"/>
          <w:kern w:val="1"/>
          <w:sz w:val="22"/>
          <w:szCs w:val="22"/>
          <w:lang w:val="sr-Latn-CS" w:eastAsia="ar-SA"/>
        </w:rPr>
      </w:pPr>
      <w:r>
        <w:rPr>
          <w:rFonts w:ascii="Arial" w:hAnsi="Arial" w:eastAsia="Arial Unicode MS" w:cs="Arial"/>
          <w:b/>
          <w:color w:val="000000"/>
          <w:kern w:val="1"/>
          <w:sz w:val="22"/>
          <w:szCs w:val="22"/>
          <w:lang w:val="sr-Latn-CS" w:eastAsia="ar-SA"/>
        </w:rPr>
        <w:t>ПРЕДМЕТ УГОВОРА</w:t>
      </w:r>
    </w:p>
    <w:p w14:paraId="2F80BCE3">
      <w:pPr>
        <w:tabs>
          <w:tab w:val="left" w:pos="720"/>
        </w:tabs>
        <w:suppressAutoHyphens/>
        <w:spacing w:line="100" w:lineRule="atLeast"/>
        <w:ind w:right="-46"/>
        <w:jc w:val="center"/>
        <w:rPr>
          <w:rFonts w:ascii="Arial" w:hAnsi="Arial" w:eastAsia="Arial Unicode MS" w:cs="Arial"/>
          <w:b/>
          <w:color w:val="000000"/>
          <w:kern w:val="1"/>
          <w:sz w:val="22"/>
          <w:szCs w:val="22"/>
          <w:lang w:val="sr-Latn-CS" w:eastAsia="ar-SA"/>
        </w:rPr>
      </w:pPr>
      <w:r>
        <w:rPr>
          <w:rFonts w:ascii="Arial" w:hAnsi="Arial" w:eastAsia="Arial Unicode MS" w:cs="Arial"/>
          <w:b/>
          <w:color w:val="000000"/>
          <w:kern w:val="1"/>
          <w:sz w:val="22"/>
          <w:szCs w:val="22"/>
          <w:lang w:val="sr-Latn-CS" w:eastAsia="ar-SA"/>
        </w:rPr>
        <w:t>Члан 1.</w:t>
      </w:r>
    </w:p>
    <w:p w14:paraId="4D4D1193">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val="sr-Latn-CS" w:eastAsia="ar-SA"/>
        </w:rPr>
        <w:t xml:space="preserve">Предмет уговора је </w:t>
      </w:r>
      <w:r>
        <w:rPr>
          <w:rFonts w:ascii="Arial" w:hAnsi="Arial" w:eastAsia="Arial Unicode MS" w:cs="Arial"/>
          <w:color w:val="000000"/>
          <w:kern w:val="1"/>
          <w:sz w:val="22"/>
          <w:szCs w:val="22"/>
          <w:lang w:eastAsia="ar-SA"/>
        </w:rPr>
        <w:t xml:space="preserve">набавка услуге изнајмљивања сценске опреме за фестивал ''Mount of Artan'', </w:t>
      </w:r>
      <w:r>
        <w:rPr>
          <w:rFonts w:ascii="Arial" w:hAnsi="Arial" w:eastAsia="Arial Unicode MS" w:cs="Arial"/>
          <w:color w:val="000000"/>
          <w:kern w:val="1"/>
          <w:sz w:val="22"/>
          <w:szCs w:val="22"/>
          <w:lang w:val="sr-Latn-CS" w:eastAsia="ar-SA"/>
        </w:rPr>
        <w:t>у складу са конкурсном документацијом и усвојеном понудом понуђача бр.________од________20</w:t>
      </w:r>
      <w:r>
        <w:rPr>
          <w:rFonts w:ascii="Arial" w:hAnsi="Arial" w:eastAsia="Arial Unicode MS" w:cs="Arial"/>
          <w:color w:val="000000"/>
          <w:kern w:val="1"/>
          <w:sz w:val="22"/>
          <w:szCs w:val="22"/>
          <w:lang w:val="sr-Cyrl-RS" w:eastAsia="ar-SA"/>
        </w:rPr>
        <w:t>24</w:t>
      </w:r>
      <w:r>
        <w:rPr>
          <w:rFonts w:ascii="Arial" w:hAnsi="Arial" w:eastAsia="Arial Unicode MS" w:cs="Arial"/>
          <w:color w:val="000000"/>
          <w:kern w:val="1"/>
          <w:sz w:val="22"/>
          <w:szCs w:val="22"/>
          <w:lang w:val="sr-Latn-CS" w:eastAsia="ar-SA"/>
        </w:rPr>
        <w:t xml:space="preserve">. </w:t>
      </w:r>
      <w:r>
        <w:rPr>
          <w:rFonts w:ascii="Arial" w:hAnsi="Arial" w:eastAsia="Arial Unicode MS" w:cs="Arial"/>
          <w:color w:val="000000"/>
          <w:kern w:val="1"/>
          <w:sz w:val="22"/>
          <w:szCs w:val="22"/>
          <w:lang w:eastAsia="ar-SA"/>
        </w:rPr>
        <w:t>г</w:t>
      </w:r>
      <w:r>
        <w:rPr>
          <w:rFonts w:ascii="Arial" w:hAnsi="Arial" w:eastAsia="Arial Unicode MS" w:cs="Arial"/>
          <w:color w:val="000000"/>
          <w:kern w:val="1"/>
          <w:sz w:val="22"/>
          <w:szCs w:val="22"/>
          <w:lang w:val="sr-Latn-CS" w:eastAsia="ar-SA"/>
        </w:rPr>
        <w:t>одине</w:t>
      </w:r>
      <w:r>
        <w:rPr>
          <w:rFonts w:ascii="Arial" w:hAnsi="Arial" w:eastAsia="Arial Unicode MS" w:cs="Arial"/>
          <w:color w:val="000000"/>
          <w:kern w:val="1"/>
          <w:sz w:val="22"/>
          <w:szCs w:val="22"/>
          <w:lang w:eastAsia="ar-SA"/>
        </w:rPr>
        <w:t>, код Наручиоца заведене под бр.____________дана _________20</w:t>
      </w:r>
      <w:r>
        <w:rPr>
          <w:rFonts w:ascii="Arial" w:hAnsi="Arial" w:eastAsia="Arial Unicode MS" w:cs="Arial"/>
          <w:color w:val="000000"/>
          <w:kern w:val="1"/>
          <w:sz w:val="22"/>
          <w:szCs w:val="22"/>
          <w:lang w:val="sr-Cyrl-RS" w:eastAsia="ar-SA"/>
        </w:rPr>
        <w:t>24</w:t>
      </w:r>
      <w:r>
        <w:rPr>
          <w:rFonts w:ascii="Arial" w:hAnsi="Arial" w:eastAsia="Arial Unicode MS" w:cs="Arial"/>
          <w:color w:val="000000"/>
          <w:kern w:val="1"/>
          <w:sz w:val="22"/>
          <w:szCs w:val="22"/>
          <w:lang w:eastAsia="ar-SA"/>
        </w:rPr>
        <w:t>. године,</w:t>
      </w:r>
      <w:r>
        <w:rPr>
          <w:rFonts w:ascii="Arial" w:hAnsi="Arial" w:eastAsia="Arial Unicode MS" w:cs="Arial"/>
          <w:color w:val="000000"/>
          <w:kern w:val="1"/>
          <w:sz w:val="22"/>
          <w:szCs w:val="22"/>
          <w:lang w:val="sr-Latn-CS" w:eastAsia="ar-SA"/>
        </w:rPr>
        <w:t xml:space="preserve"> која је саставни део уговора.</w:t>
      </w:r>
    </w:p>
    <w:p w14:paraId="156D172A">
      <w:pPr>
        <w:tabs>
          <w:tab w:val="left" w:pos="0"/>
        </w:tabs>
        <w:suppressAutoHyphens/>
        <w:spacing w:line="100" w:lineRule="atLeast"/>
        <w:ind w:right="-46"/>
        <w:jc w:val="both"/>
        <w:rPr>
          <w:rFonts w:ascii="Arial" w:hAnsi="Arial" w:eastAsia="Arial Unicode MS" w:cs="Arial"/>
          <w:color w:val="000000"/>
          <w:kern w:val="1"/>
          <w:sz w:val="22"/>
          <w:szCs w:val="22"/>
          <w:lang w:eastAsia="ar-SA"/>
        </w:rPr>
      </w:pPr>
    </w:p>
    <w:p w14:paraId="66F32B0E">
      <w:pPr>
        <w:tabs>
          <w:tab w:val="left" w:pos="0"/>
        </w:tabs>
        <w:suppressAutoHyphens/>
        <w:spacing w:line="100" w:lineRule="atLeast"/>
        <w:ind w:right="-46"/>
        <w:jc w:val="both"/>
        <w:rPr>
          <w:rFonts w:ascii="Arial" w:hAnsi="Arial" w:eastAsia="Arial Unicode MS" w:cs="Arial"/>
          <w:b/>
          <w:color w:val="000000"/>
          <w:kern w:val="1"/>
          <w:sz w:val="22"/>
          <w:szCs w:val="22"/>
          <w:lang w:eastAsia="ar-SA"/>
        </w:rPr>
      </w:pPr>
      <w:r>
        <w:rPr>
          <w:rFonts w:ascii="Arial" w:hAnsi="Arial" w:eastAsia="Arial Unicode MS" w:cs="Arial"/>
          <w:b/>
          <w:color w:val="000000"/>
          <w:kern w:val="1"/>
          <w:sz w:val="22"/>
          <w:szCs w:val="22"/>
          <w:lang w:eastAsia="ar-SA"/>
        </w:rPr>
        <w:t>ВРЕДНОСТ УГОВОРА</w:t>
      </w:r>
    </w:p>
    <w:p w14:paraId="63A3C350">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Члан 2.</w:t>
      </w:r>
    </w:p>
    <w:p w14:paraId="6C3370C1">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Уговорена цена за набавку услуге изнајмљивања сценске опреме за фестивал ''Mount of Artan'' је _______________ динара без ПДВ-а, односно _______________ динара са ПДВ-ом.</w:t>
      </w:r>
    </w:p>
    <w:p w14:paraId="382FFD18">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 xml:space="preserve">            Цена одређена у укупном износу је фиксна и не може се мењати.</w:t>
      </w:r>
    </w:p>
    <w:p w14:paraId="33A62316">
      <w:pPr>
        <w:tabs>
          <w:tab w:val="left" w:pos="0"/>
        </w:tabs>
        <w:suppressAutoHyphens/>
        <w:spacing w:line="100" w:lineRule="atLeast"/>
        <w:ind w:right="-46"/>
        <w:jc w:val="both"/>
        <w:rPr>
          <w:rFonts w:ascii="Arial" w:hAnsi="Arial" w:eastAsia="Arial Unicode MS" w:cs="Arial"/>
          <w:color w:val="000000"/>
          <w:kern w:val="1"/>
          <w:sz w:val="22"/>
          <w:szCs w:val="22"/>
          <w:lang w:val="sr-Cyrl-RS"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У цену су урачунати сви трошкови које Продавац има у реализацији уговора, тј. зависни и пратећи трошкови.</w:t>
      </w:r>
    </w:p>
    <w:p w14:paraId="25107CAD">
      <w:pPr>
        <w:tabs>
          <w:tab w:val="left" w:pos="0"/>
        </w:tabs>
        <w:suppressAutoHyphens/>
        <w:spacing w:line="100" w:lineRule="atLeast"/>
        <w:ind w:right="-46"/>
        <w:jc w:val="both"/>
        <w:rPr>
          <w:rFonts w:ascii="Arial" w:hAnsi="Arial" w:eastAsia="Arial Unicode MS" w:cs="Arial"/>
          <w:color w:val="000000"/>
          <w:kern w:val="1"/>
          <w:sz w:val="22"/>
          <w:szCs w:val="22"/>
          <w:lang w:val="sr-Cyrl-RS" w:eastAsia="ar-SA"/>
        </w:rPr>
      </w:pPr>
    </w:p>
    <w:p w14:paraId="2B086D4E">
      <w:pPr>
        <w:tabs>
          <w:tab w:val="left" w:pos="0"/>
        </w:tabs>
        <w:suppressAutoHyphens/>
        <w:spacing w:line="100" w:lineRule="atLeast"/>
        <w:ind w:right="-46"/>
        <w:jc w:val="both"/>
        <w:rPr>
          <w:rFonts w:ascii="Arial" w:hAnsi="Arial" w:eastAsia="Arial Unicode MS" w:cs="Arial"/>
          <w:color w:val="000000"/>
          <w:kern w:val="1"/>
          <w:sz w:val="22"/>
          <w:szCs w:val="22"/>
          <w:lang w:eastAsia="ar-SA"/>
        </w:rPr>
      </w:pPr>
    </w:p>
    <w:p w14:paraId="4A8A733C">
      <w:pPr>
        <w:tabs>
          <w:tab w:val="left" w:pos="0"/>
        </w:tabs>
        <w:suppressAutoHyphens/>
        <w:spacing w:line="100" w:lineRule="atLeast"/>
        <w:ind w:right="-46"/>
        <w:jc w:val="both"/>
        <w:rPr>
          <w:rFonts w:ascii="Arial" w:hAnsi="Arial" w:eastAsia="Arial Unicode MS" w:cs="Arial"/>
          <w:b/>
          <w:color w:val="000000"/>
          <w:kern w:val="1"/>
          <w:sz w:val="22"/>
          <w:szCs w:val="22"/>
          <w:lang w:eastAsia="ar-SA"/>
        </w:rPr>
      </w:pPr>
      <w:r>
        <w:rPr>
          <w:rFonts w:ascii="Arial" w:hAnsi="Arial" w:eastAsia="Arial Unicode MS" w:cs="Arial"/>
          <w:b/>
          <w:color w:val="000000"/>
          <w:kern w:val="1"/>
          <w:sz w:val="22"/>
          <w:szCs w:val="22"/>
          <w:lang w:eastAsia="ar-SA"/>
        </w:rPr>
        <w:t>ОБАВЕЗЕ ПРОДАВЦА</w:t>
      </w:r>
    </w:p>
    <w:p w14:paraId="7CBA23F5">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Члан 3.</w:t>
      </w:r>
    </w:p>
    <w:p w14:paraId="1E1C3260">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Обавезе Продавца су:</w:t>
      </w:r>
    </w:p>
    <w:p w14:paraId="4F4BE76F">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1) транспорт, утовар и истовар предмета уговора</w:t>
      </w:r>
      <w:r>
        <w:rPr>
          <w:rFonts w:ascii="Arial" w:hAnsi="Arial" w:eastAsia="Arial Unicode MS" w:cs="Arial"/>
          <w:color w:val="000000"/>
          <w:kern w:val="1"/>
          <w:sz w:val="22"/>
          <w:szCs w:val="22"/>
          <w:lang w:val="sr-Cyrl-RS" w:eastAsia="ar-SA"/>
        </w:rPr>
        <w:t xml:space="preserve"> и </w:t>
      </w:r>
      <w:r>
        <w:rPr>
          <w:rFonts w:ascii="Arial" w:hAnsi="Arial" w:eastAsia="Arial Unicode MS" w:cs="Arial"/>
          <w:color w:val="000000"/>
          <w:kern w:val="1"/>
          <w:sz w:val="22"/>
          <w:szCs w:val="22"/>
          <w:lang w:eastAsia="ar-SA"/>
        </w:rPr>
        <w:t>монтаж</w:t>
      </w:r>
      <w:r>
        <w:rPr>
          <w:rFonts w:ascii="Arial" w:hAnsi="Arial" w:eastAsia="Arial Unicode MS" w:cs="Arial"/>
          <w:color w:val="000000"/>
          <w:kern w:val="1"/>
          <w:sz w:val="22"/>
          <w:szCs w:val="22"/>
          <w:lang w:val="sr-Latn-CS" w:eastAsia="ar-SA"/>
        </w:rPr>
        <w:t>a</w:t>
      </w:r>
      <w:r>
        <w:rPr>
          <w:rFonts w:ascii="Arial" w:hAnsi="Arial" w:eastAsia="Arial Unicode MS" w:cs="Arial"/>
          <w:color w:val="000000"/>
          <w:kern w:val="1"/>
          <w:sz w:val="22"/>
          <w:szCs w:val="22"/>
          <w:lang w:val="sr-Cyrl-RS" w:eastAsia="ar-SA"/>
        </w:rPr>
        <w:t xml:space="preserve"> и демонтажа </w:t>
      </w:r>
      <w:r>
        <w:rPr>
          <w:rFonts w:ascii="Arial" w:hAnsi="Arial" w:eastAsia="Arial Unicode MS" w:cs="Arial"/>
          <w:color w:val="000000"/>
          <w:kern w:val="1"/>
          <w:sz w:val="22"/>
          <w:szCs w:val="22"/>
          <w:lang w:eastAsia="ar-SA"/>
        </w:rPr>
        <w:t xml:space="preserve">у складу са техничким стандардима, условима из конкурсне документације и прихваћене понуде </w:t>
      </w:r>
      <w:r>
        <w:rPr>
          <w:rFonts w:ascii="Arial" w:hAnsi="Arial" w:eastAsia="Arial Unicode MS" w:cs="Arial"/>
          <w:color w:val="000000"/>
          <w:kern w:val="1"/>
          <w:sz w:val="22"/>
          <w:szCs w:val="22"/>
          <w:lang w:val="sr-Cyrl-RS" w:eastAsia="ar-SA"/>
        </w:rPr>
        <w:t>Пружаоца услуге</w:t>
      </w:r>
      <w:r>
        <w:rPr>
          <w:rFonts w:ascii="Arial" w:hAnsi="Arial" w:eastAsia="Arial Unicode MS" w:cs="Arial"/>
          <w:color w:val="000000"/>
          <w:kern w:val="1"/>
          <w:sz w:val="22"/>
          <w:szCs w:val="22"/>
          <w:lang w:eastAsia="ar-SA"/>
        </w:rPr>
        <w:t>;</w:t>
      </w:r>
    </w:p>
    <w:p w14:paraId="091DBD07">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2) да испоручи све тражене количине;</w:t>
      </w:r>
    </w:p>
    <w:p w14:paraId="7F3DF973">
      <w:pPr>
        <w:tabs>
          <w:tab w:val="left" w:pos="0"/>
        </w:tabs>
        <w:suppressAutoHyphens/>
        <w:spacing w:line="100" w:lineRule="atLeast"/>
        <w:ind w:right="-46"/>
        <w:jc w:val="both"/>
        <w:rPr>
          <w:rFonts w:ascii="Arial" w:hAnsi="Arial" w:eastAsia="Arial Unicode MS" w:cs="Arial"/>
          <w:color w:val="000000"/>
          <w:kern w:val="1"/>
          <w:sz w:val="22"/>
          <w:szCs w:val="22"/>
          <w:lang w:val="sr-Cyrl-RS" w:eastAsia="ar-SA"/>
        </w:rPr>
      </w:pPr>
      <w:r>
        <w:rPr>
          <w:rFonts w:ascii="Arial" w:hAnsi="Arial" w:eastAsia="Arial Unicode MS" w:cs="Arial"/>
          <w:color w:val="000000"/>
          <w:kern w:val="1"/>
          <w:sz w:val="22"/>
          <w:szCs w:val="22"/>
          <w:lang w:eastAsia="ar-SA"/>
        </w:rPr>
        <w:t>3) да поштује рок испоруке</w:t>
      </w:r>
      <w:r>
        <w:rPr>
          <w:rFonts w:ascii="Arial" w:hAnsi="Arial" w:eastAsia="Arial Unicode MS" w:cs="Arial"/>
          <w:color w:val="000000"/>
          <w:kern w:val="1"/>
          <w:sz w:val="22"/>
          <w:szCs w:val="22"/>
          <w:lang w:val="sr-Cyrl-RS" w:eastAsia="ar-SA"/>
        </w:rPr>
        <w:t>,</w:t>
      </w:r>
    </w:p>
    <w:p w14:paraId="1E9E3318">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val="sr-Cyrl-RS" w:eastAsia="ar-SA"/>
        </w:rPr>
        <w:t>4</w:t>
      </w:r>
      <w:r>
        <w:rPr>
          <w:rFonts w:ascii="Arial" w:hAnsi="Arial" w:eastAsia="Arial Unicode MS" w:cs="Arial"/>
          <w:color w:val="000000"/>
          <w:kern w:val="1"/>
          <w:sz w:val="22"/>
          <w:szCs w:val="22"/>
          <w:lang w:eastAsia="ar-SA"/>
        </w:rPr>
        <w:t>) да у року од десет дана од дана закључења уговора, Наручиоцу достави Решење о именовању одговорног  лица задуженог за праћење и извршење уговора;</w:t>
      </w:r>
    </w:p>
    <w:p w14:paraId="7B39D3B1">
      <w:pPr>
        <w:tabs>
          <w:tab w:val="left" w:pos="0"/>
        </w:tabs>
        <w:suppressAutoHyphens/>
        <w:spacing w:line="100" w:lineRule="atLeast"/>
        <w:ind w:right="-46"/>
        <w:jc w:val="both"/>
        <w:rPr>
          <w:rFonts w:ascii="Arial" w:hAnsi="Arial" w:eastAsia="Arial Unicode MS" w:cs="Arial"/>
          <w:color w:val="000000"/>
          <w:kern w:val="1"/>
          <w:sz w:val="22"/>
          <w:szCs w:val="22"/>
          <w:lang w:eastAsia="ar-SA"/>
        </w:rPr>
      </w:pPr>
    </w:p>
    <w:p w14:paraId="4DD220F8">
      <w:pPr>
        <w:tabs>
          <w:tab w:val="left" w:pos="0"/>
        </w:tabs>
        <w:suppressAutoHyphens/>
        <w:spacing w:line="100" w:lineRule="atLeast"/>
        <w:ind w:right="-46"/>
        <w:jc w:val="both"/>
        <w:rPr>
          <w:rFonts w:ascii="Arial" w:hAnsi="Arial" w:eastAsia="Arial Unicode MS" w:cs="Arial"/>
          <w:b/>
          <w:color w:val="000000"/>
          <w:kern w:val="1"/>
          <w:sz w:val="22"/>
          <w:szCs w:val="22"/>
          <w:lang w:eastAsia="ar-SA"/>
        </w:rPr>
      </w:pPr>
      <w:r>
        <w:rPr>
          <w:rFonts w:ascii="Arial" w:hAnsi="Arial" w:eastAsia="Arial Unicode MS" w:cs="Arial"/>
          <w:b/>
          <w:color w:val="000000"/>
          <w:kern w:val="1"/>
          <w:sz w:val="22"/>
          <w:szCs w:val="22"/>
          <w:lang w:eastAsia="ar-SA"/>
        </w:rPr>
        <w:t>ОБАВЕЗА НАРУЧИОЦА</w:t>
      </w:r>
    </w:p>
    <w:p w14:paraId="58FC3A56">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Члан 4.</w:t>
      </w:r>
    </w:p>
    <w:p w14:paraId="3CC65B2B">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 xml:space="preserve">Обавеза Наручиоца је да: </w:t>
      </w:r>
    </w:p>
    <w:p w14:paraId="1E066391">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1)  припреми место испоруке предмета уговора,</w:t>
      </w:r>
    </w:p>
    <w:p w14:paraId="5DE2393B">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2) плаћање  по овом уговору врши у року од 45 дана од дана испостављања исправне оверене фактуре за испоручена добра, а након записничке примопредаје добара,</w:t>
      </w:r>
    </w:p>
    <w:p w14:paraId="37E2711B">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 xml:space="preserve">3) да у року од десет дана од дана закључења уговора, </w:t>
      </w:r>
      <w:r>
        <w:rPr>
          <w:rFonts w:ascii="Arial" w:hAnsi="Arial" w:eastAsia="Arial Unicode MS" w:cs="Arial"/>
          <w:color w:val="000000"/>
          <w:kern w:val="1"/>
          <w:sz w:val="22"/>
          <w:szCs w:val="22"/>
          <w:lang w:val="sr-Cyrl-RS" w:eastAsia="ar-SA"/>
        </w:rPr>
        <w:t>Пружаоцу услуге</w:t>
      </w:r>
      <w:r>
        <w:rPr>
          <w:rFonts w:ascii="Arial" w:hAnsi="Arial" w:eastAsia="Arial Unicode MS" w:cs="Arial"/>
          <w:color w:val="000000"/>
          <w:kern w:val="1"/>
          <w:sz w:val="22"/>
          <w:szCs w:val="22"/>
          <w:lang w:eastAsia="ar-SA"/>
        </w:rPr>
        <w:t xml:space="preserve"> достави Решење о именовању одговорног  лица задуженог за праћење и извршење уговора;</w:t>
      </w:r>
    </w:p>
    <w:p w14:paraId="4E6BB7DA">
      <w:pPr>
        <w:tabs>
          <w:tab w:val="left" w:pos="0"/>
        </w:tabs>
        <w:suppressAutoHyphens/>
        <w:spacing w:line="100" w:lineRule="atLeast"/>
        <w:ind w:right="-46"/>
        <w:jc w:val="both"/>
        <w:rPr>
          <w:rFonts w:ascii="Arial" w:hAnsi="Arial" w:eastAsia="Arial Unicode MS" w:cs="Arial"/>
          <w:color w:val="000000"/>
          <w:kern w:val="1"/>
          <w:sz w:val="22"/>
          <w:szCs w:val="22"/>
          <w:lang w:eastAsia="ar-SA"/>
        </w:rPr>
      </w:pPr>
    </w:p>
    <w:p w14:paraId="3BE0534D">
      <w:pPr>
        <w:tabs>
          <w:tab w:val="left" w:pos="0"/>
        </w:tabs>
        <w:suppressAutoHyphens/>
        <w:spacing w:line="100" w:lineRule="atLeast"/>
        <w:ind w:right="-46"/>
        <w:jc w:val="both"/>
        <w:rPr>
          <w:rFonts w:ascii="Arial" w:hAnsi="Arial" w:eastAsia="Arial Unicode MS" w:cs="Arial"/>
          <w:b/>
          <w:color w:val="000000"/>
          <w:kern w:val="1"/>
          <w:sz w:val="22"/>
          <w:szCs w:val="22"/>
          <w:lang w:eastAsia="ar-SA"/>
        </w:rPr>
      </w:pPr>
      <w:r>
        <w:rPr>
          <w:rFonts w:ascii="Arial" w:hAnsi="Arial" w:eastAsia="Arial Unicode MS" w:cs="Arial"/>
          <w:b/>
          <w:color w:val="000000"/>
          <w:kern w:val="1"/>
          <w:sz w:val="22"/>
          <w:szCs w:val="22"/>
          <w:lang w:eastAsia="ar-SA"/>
        </w:rPr>
        <w:t>РОК ЗА РЕАЛИЗАЦИЈУ УГОВОРА И ВАЖЕЊА УГОВОРА</w:t>
      </w:r>
    </w:p>
    <w:p w14:paraId="13E74FCA">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p>
    <w:p w14:paraId="770DA392">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Члан  5.</w:t>
      </w:r>
    </w:p>
    <w:p w14:paraId="3CC5362E">
      <w:pPr>
        <w:tabs>
          <w:tab w:val="left" w:pos="0"/>
        </w:tabs>
        <w:suppressAutoHyphens/>
        <w:spacing w:line="100" w:lineRule="atLeast"/>
        <w:ind w:right="-46"/>
        <w:jc w:val="both"/>
        <w:rPr>
          <w:rFonts w:ascii="Arial" w:hAnsi="Arial" w:eastAsia="Arial Unicode MS" w:cs="Arial"/>
          <w:color w:val="000000"/>
          <w:kern w:val="1"/>
          <w:sz w:val="22"/>
          <w:szCs w:val="22"/>
          <w:lang w:val="sr-Cyrl-RS"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val="sr-Cyrl-RS" w:eastAsia="ar-SA"/>
        </w:rPr>
        <w:t>Пружалац услуге</w:t>
      </w:r>
      <w:r>
        <w:rPr>
          <w:rFonts w:ascii="Arial" w:hAnsi="Arial" w:eastAsia="Arial Unicode MS" w:cs="Arial"/>
          <w:color w:val="000000"/>
          <w:kern w:val="1"/>
          <w:sz w:val="22"/>
          <w:szCs w:val="22"/>
          <w:lang w:eastAsia="ar-SA"/>
        </w:rPr>
        <w:t xml:space="preserve"> је у обавези да изврши </w:t>
      </w:r>
      <w:r>
        <w:rPr>
          <w:rFonts w:ascii="Arial" w:hAnsi="Arial" w:eastAsia="Arial Unicode MS" w:cs="Arial"/>
          <w:color w:val="000000"/>
          <w:kern w:val="1"/>
          <w:sz w:val="22"/>
          <w:szCs w:val="22"/>
          <w:lang w:val="sr-Cyrl-RS" w:eastAsia="ar-SA"/>
        </w:rPr>
        <w:t>п</w:t>
      </w:r>
      <w:r>
        <w:rPr>
          <w:rFonts w:ascii="Arial" w:hAnsi="Arial" w:eastAsia="Arial Unicode MS" w:cs="Arial"/>
          <w:color w:val="000000"/>
          <w:kern w:val="1"/>
          <w:sz w:val="22"/>
          <w:szCs w:val="22"/>
          <w:lang w:eastAsia="ar-SA"/>
        </w:rPr>
        <w:t>ревоз до насеља Ртањ (општина Бољевац) и монтаж</w:t>
      </w:r>
      <w:r>
        <w:rPr>
          <w:rFonts w:ascii="Arial" w:hAnsi="Arial" w:eastAsia="Arial Unicode MS" w:cs="Arial"/>
          <w:color w:val="000000"/>
          <w:kern w:val="1"/>
          <w:sz w:val="22"/>
          <w:szCs w:val="22"/>
          <w:lang w:val="sr-Cyrl-RS" w:eastAsia="ar-SA"/>
        </w:rPr>
        <w:t>у</w:t>
      </w:r>
      <w:r>
        <w:rPr>
          <w:rFonts w:ascii="Arial" w:hAnsi="Arial" w:eastAsia="Arial Unicode MS" w:cs="Arial"/>
          <w:color w:val="000000"/>
          <w:kern w:val="1"/>
          <w:sz w:val="22"/>
          <w:szCs w:val="22"/>
          <w:lang w:eastAsia="ar-SA"/>
        </w:rPr>
        <w:t xml:space="preserve"> најкасније до 04.06.2024. године</w:t>
      </w:r>
      <w:r>
        <w:rPr>
          <w:rFonts w:ascii="Arial" w:hAnsi="Arial" w:eastAsia="Arial Unicode MS" w:cs="Arial"/>
          <w:color w:val="000000"/>
          <w:kern w:val="1"/>
          <w:sz w:val="22"/>
          <w:szCs w:val="22"/>
          <w:lang w:val="sr-Cyrl-RS" w:eastAsia="ar-SA"/>
        </w:rPr>
        <w:t xml:space="preserve"> и д</w:t>
      </w:r>
      <w:r>
        <w:rPr>
          <w:rFonts w:ascii="Arial" w:hAnsi="Arial" w:eastAsia="Arial Unicode MS" w:cs="Arial"/>
          <w:color w:val="000000"/>
          <w:kern w:val="1"/>
          <w:sz w:val="22"/>
          <w:szCs w:val="22"/>
          <w:lang w:eastAsia="ar-SA"/>
        </w:rPr>
        <w:t>емонтаж</w:t>
      </w:r>
      <w:r>
        <w:rPr>
          <w:rFonts w:ascii="Arial" w:hAnsi="Arial" w:eastAsia="Arial Unicode MS" w:cs="Arial"/>
          <w:color w:val="000000"/>
          <w:kern w:val="1"/>
          <w:sz w:val="22"/>
          <w:szCs w:val="22"/>
          <w:lang w:val="sr-Cyrl-RS" w:eastAsia="ar-SA"/>
        </w:rPr>
        <w:t>у</w:t>
      </w:r>
      <w:r>
        <w:rPr>
          <w:rFonts w:ascii="Arial" w:hAnsi="Arial" w:eastAsia="Arial Unicode MS" w:cs="Arial"/>
          <w:color w:val="000000"/>
          <w:kern w:val="1"/>
          <w:sz w:val="22"/>
          <w:szCs w:val="22"/>
          <w:lang w:eastAsia="ar-SA"/>
        </w:rPr>
        <w:t xml:space="preserve"> и одвоз из насеља Ртањ најраније 07.06.2024. године.</w:t>
      </w:r>
    </w:p>
    <w:p w14:paraId="63200B47">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 xml:space="preserve">Рок важења уговора је до потпуне реализације предмета </w:t>
      </w:r>
      <w:r>
        <w:rPr>
          <w:rFonts w:ascii="Arial" w:hAnsi="Arial" w:eastAsia="Arial Unicode MS" w:cs="Arial"/>
          <w:color w:val="000000"/>
          <w:kern w:val="1"/>
          <w:sz w:val="22"/>
          <w:szCs w:val="22"/>
          <w:lang w:val="sr-Cyrl-RS" w:eastAsia="ar-SA"/>
        </w:rPr>
        <w:t>уговора</w:t>
      </w:r>
      <w:r>
        <w:rPr>
          <w:rFonts w:ascii="Arial" w:hAnsi="Arial" w:eastAsia="Arial Unicode MS" w:cs="Arial"/>
          <w:color w:val="000000"/>
          <w:kern w:val="1"/>
          <w:sz w:val="22"/>
          <w:szCs w:val="22"/>
          <w:lang w:eastAsia="ar-SA"/>
        </w:rPr>
        <w:t>, а најкасније до 31.12.20</w:t>
      </w:r>
      <w:r>
        <w:rPr>
          <w:rFonts w:ascii="Arial" w:hAnsi="Arial" w:eastAsia="Arial Unicode MS" w:cs="Arial"/>
          <w:color w:val="000000"/>
          <w:kern w:val="1"/>
          <w:sz w:val="22"/>
          <w:szCs w:val="22"/>
          <w:lang w:val="sr-Cyrl-RS" w:eastAsia="ar-SA"/>
        </w:rPr>
        <w:t>24</w:t>
      </w:r>
      <w:r>
        <w:rPr>
          <w:rFonts w:ascii="Arial" w:hAnsi="Arial" w:eastAsia="Arial Unicode MS" w:cs="Arial"/>
          <w:color w:val="000000"/>
          <w:kern w:val="1"/>
          <w:sz w:val="22"/>
          <w:szCs w:val="22"/>
          <w:lang w:eastAsia="ar-SA"/>
        </w:rPr>
        <w:t>. године.</w:t>
      </w:r>
    </w:p>
    <w:p w14:paraId="0B671C95">
      <w:pPr>
        <w:tabs>
          <w:tab w:val="left" w:pos="0"/>
        </w:tabs>
        <w:suppressAutoHyphens/>
        <w:spacing w:line="100" w:lineRule="atLeast"/>
        <w:ind w:right="-46"/>
        <w:jc w:val="both"/>
        <w:rPr>
          <w:rFonts w:ascii="Arial" w:hAnsi="Arial" w:eastAsia="Arial Unicode MS" w:cs="Arial"/>
          <w:color w:val="000000"/>
          <w:kern w:val="1"/>
          <w:sz w:val="22"/>
          <w:szCs w:val="22"/>
          <w:lang w:eastAsia="ar-SA"/>
        </w:rPr>
      </w:pPr>
    </w:p>
    <w:p w14:paraId="282ED03F">
      <w:pPr>
        <w:suppressAutoHyphens/>
        <w:spacing w:line="100" w:lineRule="atLeast"/>
        <w:ind w:right="-46"/>
        <w:rPr>
          <w:rFonts w:ascii="Arial" w:hAnsi="Arial" w:eastAsia="Arial Unicode MS" w:cs="Arial"/>
          <w:b/>
          <w:color w:val="000000"/>
          <w:kern w:val="1"/>
          <w:sz w:val="22"/>
          <w:szCs w:val="22"/>
          <w:lang w:val="sr-Latn-CS" w:eastAsia="ar-SA"/>
        </w:rPr>
      </w:pPr>
      <w:r>
        <w:rPr>
          <w:rFonts w:ascii="Arial" w:hAnsi="Arial" w:eastAsia="Arial Unicode MS" w:cs="Arial"/>
          <w:b/>
          <w:color w:val="000000"/>
          <w:kern w:val="1"/>
          <w:sz w:val="22"/>
          <w:szCs w:val="22"/>
          <w:lang w:val="sr-Latn-CS" w:eastAsia="ar-SA"/>
        </w:rPr>
        <w:t>ПРИМОПРЕДАЈА И РЕКЛАМАЦИЈА</w:t>
      </w:r>
    </w:p>
    <w:p w14:paraId="67651FC2">
      <w:pPr>
        <w:suppressAutoHyphens/>
        <w:spacing w:after="120"/>
        <w:ind w:right="-46"/>
        <w:jc w:val="center"/>
        <w:rPr>
          <w:rFonts w:ascii="Arial" w:hAnsi="Arial" w:eastAsia="Arial Unicode MS" w:cs="Arial"/>
          <w:color w:val="000000"/>
          <w:kern w:val="1"/>
          <w:sz w:val="22"/>
          <w:szCs w:val="22"/>
          <w:lang w:val="sr-Latn-CS" w:eastAsia="zh-SG"/>
        </w:rPr>
      </w:pPr>
      <w:r>
        <w:rPr>
          <w:rFonts w:ascii="Arial" w:hAnsi="Arial" w:eastAsia="Arial Unicode MS" w:cs="Arial"/>
          <w:color w:val="000000"/>
          <w:kern w:val="1"/>
          <w:sz w:val="22"/>
          <w:szCs w:val="22"/>
          <w:lang w:val="sr-Latn-CS" w:eastAsia="zh-SG"/>
        </w:rPr>
        <w:t xml:space="preserve">Члан </w:t>
      </w:r>
      <w:r>
        <w:rPr>
          <w:rFonts w:ascii="Arial" w:hAnsi="Arial" w:eastAsia="Arial Unicode MS" w:cs="Arial"/>
          <w:color w:val="000000"/>
          <w:kern w:val="1"/>
          <w:sz w:val="22"/>
          <w:szCs w:val="22"/>
          <w:lang w:eastAsia="zh-SG"/>
        </w:rPr>
        <w:t>6</w:t>
      </w:r>
      <w:r>
        <w:rPr>
          <w:rFonts w:ascii="Arial" w:hAnsi="Arial" w:eastAsia="Arial Unicode MS" w:cs="Arial"/>
          <w:color w:val="000000"/>
          <w:kern w:val="1"/>
          <w:sz w:val="22"/>
          <w:szCs w:val="22"/>
          <w:lang w:val="sr-Latn-CS" w:eastAsia="zh-SG"/>
        </w:rPr>
        <w:t>.</w:t>
      </w:r>
    </w:p>
    <w:p w14:paraId="264BF0E0">
      <w:pPr>
        <w:suppressAutoHyphens/>
        <w:ind w:right="-46" w:firstLine="720"/>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П</w:t>
      </w:r>
      <w:r>
        <w:rPr>
          <w:rFonts w:ascii="Arial" w:hAnsi="Arial" w:eastAsia="Arial Unicode MS" w:cs="Arial"/>
          <w:color w:val="000000"/>
          <w:kern w:val="1"/>
          <w:sz w:val="22"/>
          <w:szCs w:val="22"/>
          <w:lang w:val="sr-Latn-CS" w:eastAsia="ar-SA"/>
        </w:rPr>
        <w:t xml:space="preserve">римопредаја </w:t>
      </w:r>
      <w:r>
        <w:rPr>
          <w:rFonts w:ascii="Arial" w:hAnsi="Arial" w:eastAsia="Arial Unicode MS" w:cs="Arial"/>
          <w:color w:val="000000"/>
          <w:kern w:val="1"/>
          <w:sz w:val="22"/>
          <w:szCs w:val="22"/>
          <w:lang w:eastAsia="ar-SA"/>
        </w:rPr>
        <w:t>предмета уговора</w:t>
      </w:r>
      <w:r>
        <w:rPr>
          <w:rFonts w:ascii="Arial" w:hAnsi="Arial" w:eastAsia="Arial Unicode MS" w:cs="Arial"/>
          <w:color w:val="000000"/>
          <w:kern w:val="1"/>
          <w:sz w:val="22"/>
          <w:szCs w:val="22"/>
          <w:lang w:val="sr-Latn-CS" w:eastAsia="ar-SA"/>
        </w:rPr>
        <w:t xml:space="preserve">, вршиће се потписивањем </w:t>
      </w:r>
      <w:r>
        <w:rPr>
          <w:rFonts w:ascii="Arial" w:hAnsi="Arial" w:eastAsia="Arial Unicode MS" w:cs="Arial"/>
          <w:color w:val="000000"/>
          <w:kern w:val="1"/>
          <w:sz w:val="22"/>
          <w:szCs w:val="22"/>
          <w:lang w:eastAsia="ar-SA"/>
        </w:rPr>
        <w:t xml:space="preserve">записника о примопредаји  од стране лица које именује </w:t>
      </w:r>
      <w:r>
        <w:rPr>
          <w:rFonts w:ascii="Arial" w:hAnsi="Arial" w:eastAsia="Arial Unicode MS" w:cs="Arial"/>
          <w:color w:val="000000"/>
          <w:kern w:val="1"/>
          <w:sz w:val="22"/>
          <w:szCs w:val="22"/>
          <w:lang w:val="sr-Cyrl-RS" w:eastAsia="ar-SA"/>
        </w:rPr>
        <w:t>директор Културно образовног центра</w:t>
      </w:r>
      <w:r>
        <w:rPr>
          <w:rFonts w:ascii="Arial" w:hAnsi="Arial" w:eastAsia="Arial Unicode MS" w:cs="Arial"/>
          <w:color w:val="000000"/>
          <w:kern w:val="1"/>
          <w:sz w:val="22"/>
          <w:szCs w:val="22"/>
          <w:lang w:eastAsia="ar-SA"/>
        </w:rPr>
        <w:t xml:space="preserve"> Бољевац и одговорног лица </w:t>
      </w:r>
      <w:r>
        <w:rPr>
          <w:rFonts w:ascii="Arial" w:hAnsi="Arial" w:eastAsia="Arial Unicode MS" w:cs="Arial"/>
          <w:color w:val="000000"/>
          <w:kern w:val="1"/>
          <w:sz w:val="22"/>
          <w:szCs w:val="22"/>
          <w:lang w:val="sr-Cyrl-RS" w:eastAsia="ar-SA"/>
        </w:rPr>
        <w:t>Пружаоца услуга</w:t>
      </w:r>
      <w:r>
        <w:rPr>
          <w:rFonts w:ascii="Arial" w:hAnsi="Arial" w:eastAsia="Arial Unicode MS" w:cs="Arial"/>
          <w:color w:val="000000"/>
          <w:kern w:val="1"/>
          <w:sz w:val="22"/>
          <w:szCs w:val="22"/>
          <w:lang w:eastAsia="ar-SA"/>
        </w:rPr>
        <w:t>.</w:t>
      </w:r>
    </w:p>
    <w:p w14:paraId="29980774">
      <w:pPr>
        <w:suppressAutoHyphens/>
        <w:ind w:right="-46" w:firstLine="720"/>
        <w:jc w:val="both"/>
        <w:rPr>
          <w:rFonts w:ascii="Arial" w:hAnsi="Arial" w:eastAsia="Arial Unicode MS" w:cs="Arial"/>
          <w:color w:val="000000"/>
          <w:kern w:val="1"/>
          <w:sz w:val="22"/>
          <w:szCs w:val="22"/>
          <w:lang w:val="sr-Latn-CS" w:eastAsia="ar-SA"/>
        </w:rPr>
      </w:pPr>
      <w:r>
        <w:rPr>
          <w:rFonts w:ascii="Arial" w:hAnsi="Arial" w:eastAsia="Arial Unicode MS" w:cs="Arial"/>
          <w:color w:val="000000"/>
          <w:kern w:val="1"/>
          <w:sz w:val="22"/>
          <w:szCs w:val="22"/>
          <w:lang w:val="sr-Latn-CS" w:eastAsia="ar-SA"/>
        </w:rPr>
        <w:t>Овлашћено лице Наручиоца има право на рекламацију квалитета и количин</w:t>
      </w:r>
      <w:r>
        <w:rPr>
          <w:rFonts w:ascii="Arial" w:hAnsi="Arial" w:eastAsia="Arial Unicode MS" w:cs="Arial"/>
          <w:color w:val="000000"/>
          <w:kern w:val="1"/>
          <w:sz w:val="22"/>
          <w:szCs w:val="22"/>
          <w:lang w:val="sr-Cyrl-RS" w:eastAsia="ar-SA"/>
        </w:rPr>
        <w:t>е</w:t>
      </w:r>
      <w:r>
        <w:rPr>
          <w:rFonts w:ascii="Arial" w:hAnsi="Arial" w:eastAsia="Arial Unicode MS" w:cs="Arial"/>
          <w:color w:val="000000"/>
          <w:kern w:val="1"/>
          <w:sz w:val="22"/>
          <w:szCs w:val="22"/>
          <w:lang w:eastAsia="ar-SA"/>
        </w:rPr>
        <w:t xml:space="preserve"> добара и пратећих услуга</w:t>
      </w:r>
      <w:r>
        <w:rPr>
          <w:rFonts w:ascii="Arial" w:hAnsi="Arial" w:eastAsia="Arial Unicode MS" w:cs="Arial"/>
          <w:color w:val="000000"/>
          <w:kern w:val="1"/>
          <w:sz w:val="22"/>
          <w:szCs w:val="22"/>
          <w:lang w:val="sr-Latn-CS" w:eastAsia="ar-SA"/>
        </w:rPr>
        <w:t xml:space="preserve">, у ком случају је дужан да уложи приговор без одлагања, одмах након пријема </w:t>
      </w:r>
      <w:r>
        <w:rPr>
          <w:rFonts w:ascii="Arial" w:hAnsi="Arial" w:eastAsia="Arial Unicode MS" w:cs="Arial"/>
          <w:color w:val="000000"/>
          <w:kern w:val="1"/>
          <w:sz w:val="22"/>
          <w:szCs w:val="22"/>
          <w:lang w:eastAsia="ar-SA"/>
        </w:rPr>
        <w:t>добара,</w:t>
      </w:r>
      <w:r>
        <w:rPr>
          <w:rFonts w:ascii="Arial" w:hAnsi="Arial" w:eastAsia="Arial Unicode MS" w:cs="Arial"/>
          <w:color w:val="000000"/>
          <w:kern w:val="1"/>
          <w:sz w:val="22"/>
          <w:szCs w:val="22"/>
          <w:lang w:val="sr-Latn-CS" w:eastAsia="ar-SA"/>
        </w:rPr>
        <w:t xml:space="preserve"> а у случају скривених мана одмах након сазнања за скривену ману.</w:t>
      </w:r>
    </w:p>
    <w:p w14:paraId="360D63A4">
      <w:pPr>
        <w:suppressAutoHyphens/>
        <w:spacing w:line="100" w:lineRule="atLeast"/>
        <w:ind w:right="-46" w:firstLine="720"/>
        <w:jc w:val="both"/>
        <w:rPr>
          <w:rFonts w:ascii="Arial" w:hAnsi="Arial" w:eastAsia="Arial Unicode MS" w:cs="Arial"/>
          <w:color w:val="000000"/>
          <w:kern w:val="1"/>
          <w:sz w:val="22"/>
          <w:szCs w:val="22"/>
          <w:lang w:val="sr-Cyrl-RS" w:eastAsia="zh-SG"/>
        </w:rPr>
      </w:pPr>
      <w:r>
        <w:rPr>
          <w:rFonts w:ascii="Arial" w:hAnsi="Arial" w:eastAsia="Arial Unicode MS" w:cs="Arial"/>
          <w:color w:val="000000"/>
          <w:kern w:val="1"/>
          <w:sz w:val="22"/>
          <w:szCs w:val="22"/>
          <w:lang w:val="sr-Latn-CS" w:eastAsia="ar-SA"/>
        </w:rPr>
        <w:t xml:space="preserve">У случају наведеном у ставу 2. овог члана, Наручилац може да одбије пријем </w:t>
      </w:r>
      <w:r>
        <w:rPr>
          <w:rFonts w:ascii="Arial" w:hAnsi="Arial" w:eastAsia="Arial Unicode MS" w:cs="Arial"/>
          <w:color w:val="000000"/>
          <w:kern w:val="1"/>
          <w:sz w:val="22"/>
          <w:szCs w:val="22"/>
          <w:lang w:eastAsia="ar-SA"/>
        </w:rPr>
        <w:t>предмета уговора</w:t>
      </w:r>
      <w:r>
        <w:rPr>
          <w:rFonts w:ascii="Arial" w:hAnsi="Arial" w:eastAsia="Arial Unicode MS" w:cs="Arial"/>
          <w:color w:val="000000"/>
          <w:kern w:val="1"/>
          <w:sz w:val="22"/>
          <w:szCs w:val="22"/>
          <w:lang w:val="sr-Latn-CS" w:eastAsia="ar-SA"/>
        </w:rPr>
        <w:t xml:space="preserve">, о чему се одмах сачињава записник о рекламацији који потписују представници Наручиоца и </w:t>
      </w:r>
      <w:r>
        <w:rPr>
          <w:rFonts w:ascii="Arial" w:hAnsi="Arial" w:eastAsia="Arial Unicode MS" w:cs="Arial"/>
          <w:color w:val="000000"/>
          <w:kern w:val="1"/>
          <w:sz w:val="22"/>
          <w:szCs w:val="22"/>
          <w:lang w:val="sr-Cyrl-RS" w:eastAsia="ar-SA"/>
        </w:rPr>
        <w:t>Пружаоца услуге</w:t>
      </w:r>
    </w:p>
    <w:p w14:paraId="48B01317">
      <w:pPr>
        <w:suppressAutoHyphens/>
        <w:spacing w:line="100" w:lineRule="atLeast"/>
        <w:ind w:right="-46" w:firstLine="720"/>
        <w:jc w:val="both"/>
        <w:rPr>
          <w:rFonts w:ascii="Arial" w:hAnsi="Arial" w:eastAsia="Arial Unicode MS" w:cs="Arial"/>
          <w:color w:val="000000"/>
          <w:kern w:val="1"/>
          <w:sz w:val="22"/>
          <w:szCs w:val="22"/>
          <w:lang w:val="sr-Latn-CS" w:eastAsia="zh-SG"/>
        </w:rPr>
      </w:pPr>
      <w:r>
        <w:rPr>
          <w:rFonts w:ascii="Arial" w:hAnsi="Arial" w:eastAsia="Arial Unicode MS" w:cs="Arial"/>
          <w:color w:val="000000"/>
          <w:kern w:val="1"/>
          <w:sz w:val="22"/>
          <w:szCs w:val="22"/>
          <w:lang w:val="sr-Cyrl-RS" w:eastAsia="zh-SG"/>
        </w:rPr>
        <w:t>Пружалац услуге</w:t>
      </w:r>
      <w:r>
        <w:rPr>
          <w:rFonts w:ascii="Arial" w:hAnsi="Arial" w:eastAsia="Arial Unicode MS" w:cs="Arial"/>
          <w:color w:val="000000"/>
          <w:kern w:val="1"/>
          <w:sz w:val="22"/>
          <w:szCs w:val="22"/>
          <w:lang w:val="sr-Latn-CS" w:eastAsia="zh-SG"/>
        </w:rPr>
        <w:t xml:space="preserve"> је дужан да у случају пис</w:t>
      </w:r>
      <w:r>
        <w:rPr>
          <w:rFonts w:ascii="Arial" w:hAnsi="Arial" w:eastAsia="Arial Unicode MS" w:cs="Arial"/>
          <w:color w:val="000000"/>
          <w:kern w:val="1"/>
          <w:sz w:val="22"/>
          <w:szCs w:val="22"/>
          <w:lang w:eastAsia="zh-SG"/>
        </w:rPr>
        <w:t>а</w:t>
      </w:r>
      <w:r>
        <w:rPr>
          <w:rFonts w:ascii="Arial" w:hAnsi="Arial" w:eastAsia="Arial Unicode MS" w:cs="Arial"/>
          <w:color w:val="000000"/>
          <w:kern w:val="1"/>
          <w:sz w:val="22"/>
          <w:szCs w:val="22"/>
          <w:lang w:val="sr-Latn-CS" w:eastAsia="zh-SG"/>
        </w:rPr>
        <w:t xml:space="preserve">не рекламације, поступи одмах, а </w:t>
      </w:r>
      <w:r>
        <w:rPr>
          <w:rFonts w:ascii="Arial" w:hAnsi="Arial" w:eastAsia="Arial Unicode MS" w:cs="Arial"/>
          <w:color w:val="000000"/>
          <w:kern w:val="1"/>
          <w:sz w:val="22"/>
          <w:szCs w:val="22"/>
          <w:lang w:eastAsia="ar-SA"/>
        </w:rPr>
        <w:t xml:space="preserve">добра </w:t>
      </w:r>
      <w:r>
        <w:rPr>
          <w:rFonts w:ascii="Arial" w:hAnsi="Arial" w:eastAsia="Arial Unicode MS" w:cs="Arial"/>
          <w:color w:val="000000"/>
          <w:kern w:val="1"/>
          <w:sz w:val="22"/>
          <w:szCs w:val="22"/>
          <w:lang w:val="sr-Latn-CS" w:eastAsia="zh-SG"/>
        </w:rPr>
        <w:t>кој</w:t>
      </w:r>
      <w:r>
        <w:rPr>
          <w:rFonts w:ascii="Arial" w:hAnsi="Arial" w:eastAsia="Arial Unicode MS" w:cs="Arial"/>
          <w:color w:val="000000"/>
          <w:kern w:val="1"/>
          <w:sz w:val="22"/>
          <w:szCs w:val="22"/>
          <w:lang w:eastAsia="zh-SG"/>
        </w:rPr>
        <w:t>а</w:t>
      </w:r>
      <w:r>
        <w:rPr>
          <w:rFonts w:ascii="Arial" w:hAnsi="Arial" w:eastAsia="Arial Unicode MS" w:cs="Arial"/>
          <w:color w:val="000000"/>
          <w:kern w:val="1"/>
          <w:sz w:val="22"/>
          <w:szCs w:val="22"/>
          <w:lang w:val="sr-Cyrl-RS" w:eastAsia="zh-SG"/>
        </w:rPr>
        <w:t xml:space="preserve"> не</w:t>
      </w:r>
      <w:r>
        <w:rPr>
          <w:rFonts w:ascii="Arial" w:hAnsi="Arial" w:eastAsia="Arial Unicode MS" w:cs="Arial"/>
          <w:color w:val="000000"/>
          <w:kern w:val="1"/>
          <w:sz w:val="22"/>
          <w:szCs w:val="22"/>
          <w:lang w:val="sr-Latn-CS" w:eastAsia="zh-SG"/>
        </w:rPr>
        <w:t xml:space="preserve"> одговарају захтеваним количинама из испостављеног захтева Наручиоца, као и уговореним мерилима квалитета, испоручи најкасније у року од </w:t>
      </w:r>
      <w:r>
        <w:rPr>
          <w:rFonts w:ascii="Arial" w:hAnsi="Arial" w:eastAsia="Arial Unicode MS" w:cs="Arial"/>
          <w:color w:val="000000"/>
          <w:kern w:val="1"/>
          <w:sz w:val="22"/>
          <w:szCs w:val="22"/>
          <w:lang w:eastAsia="zh-SG"/>
        </w:rPr>
        <w:t>једног</w:t>
      </w:r>
      <w:r>
        <w:rPr>
          <w:rFonts w:ascii="Arial" w:hAnsi="Arial" w:eastAsia="Arial Unicode MS" w:cs="Arial"/>
          <w:color w:val="000000"/>
          <w:kern w:val="1"/>
          <w:sz w:val="22"/>
          <w:szCs w:val="22"/>
          <w:lang w:val="sr-Latn-CS" w:eastAsia="zh-SG"/>
        </w:rPr>
        <w:t xml:space="preserve"> дана по пријему рекламације.</w:t>
      </w:r>
    </w:p>
    <w:p w14:paraId="51386649">
      <w:pPr>
        <w:suppressAutoHyphens/>
        <w:spacing w:after="120"/>
        <w:ind w:right="-46" w:firstLine="720"/>
        <w:jc w:val="center"/>
        <w:rPr>
          <w:rFonts w:ascii="Arial" w:hAnsi="Arial" w:eastAsia="Arial Unicode MS" w:cs="Arial"/>
          <w:color w:val="000000"/>
          <w:kern w:val="1"/>
          <w:sz w:val="22"/>
          <w:szCs w:val="22"/>
          <w:lang w:val="sr-Latn-CS" w:eastAsia="zh-SG"/>
        </w:rPr>
      </w:pPr>
      <w:r>
        <w:rPr>
          <w:rFonts w:ascii="Arial" w:hAnsi="Arial" w:eastAsia="Arial Unicode MS" w:cs="Arial"/>
          <w:color w:val="000000"/>
          <w:kern w:val="1"/>
          <w:sz w:val="22"/>
          <w:szCs w:val="22"/>
          <w:lang w:val="sr-Latn-CS" w:eastAsia="zh-SG"/>
        </w:rPr>
        <w:t xml:space="preserve">Члан </w:t>
      </w:r>
      <w:r>
        <w:rPr>
          <w:rFonts w:ascii="Arial" w:hAnsi="Arial" w:eastAsia="Arial Unicode MS" w:cs="Arial"/>
          <w:color w:val="000000"/>
          <w:kern w:val="1"/>
          <w:sz w:val="22"/>
          <w:szCs w:val="22"/>
          <w:lang w:eastAsia="zh-SG"/>
        </w:rPr>
        <w:t>7</w:t>
      </w:r>
      <w:r>
        <w:rPr>
          <w:rFonts w:ascii="Arial" w:hAnsi="Arial" w:eastAsia="Arial Unicode MS" w:cs="Arial"/>
          <w:color w:val="000000"/>
          <w:kern w:val="1"/>
          <w:sz w:val="22"/>
          <w:szCs w:val="22"/>
          <w:lang w:val="sr-Latn-CS" w:eastAsia="zh-SG"/>
        </w:rPr>
        <w:t>.</w:t>
      </w:r>
    </w:p>
    <w:p w14:paraId="410E7E4A">
      <w:pPr>
        <w:suppressAutoHyphens/>
        <w:spacing w:after="120"/>
        <w:ind w:right="-46" w:firstLine="720"/>
        <w:jc w:val="both"/>
        <w:rPr>
          <w:rFonts w:ascii="Arial" w:hAnsi="Arial" w:eastAsia="Arial Unicode MS" w:cs="Arial"/>
          <w:color w:val="000000"/>
          <w:kern w:val="1"/>
          <w:sz w:val="22"/>
          <w:szCs w:val="22"/>
          <w:lang w:val="sr-Latn-CS" w:eastAsia="zh-SG"/>
        </w:rPr>
      </w:pPr>
      <w:r>
        <w:rPr>
          <w:rFonts w:ascii="Arial" w:hAnsi="Arial" w:eastAsia="Arial Unicode MS" w:cs="Arial"/>
          <w:color w:val="000000"/>
          <w:kern w:val="1"/>
          <w:sz w:val="22"/>
          <w:szCs w:val="22"/>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14:paraId="08EA5D6E">
      <w:pPr>
        <w:suppressAutoHyphens/>
        <w:ind w:right="-46" w:firstLine="720"/>
        <w:jc w:val="both"/>
        <w:rPr>
          <w:rFonts w:ascii="Arial" w:hAnsi="Arial" w:eastAsia="Arial Unicode MS" w:cs="Arial"/>
          <w:color w:val="000000"/>
          <w:kern w:val="1"/>
          <w:sz w:val="22"/>
          <w:szCs w:val="22"/>
          <w:lang w:val="sr-Latn-CS" w:eastAsia="zh-SG"/>
        </w:rPr>
      </w:pPr>
      <w:r>
        <w:rPr>
          <w:rFonts w:ascii="Arial" w:hAnsi="Arial" w:eastAsia="Arial Unicode MS" w:cs="Arial"/>
          <w:color w:val="000000"/>
          <w:kern w:val="1"/>
          <w:sz w:val="22"/>
          <w:szCs w:val="22"/>
          <w:lang w:val="sr-Latn-CS" w:eastAsia="zh-SG"/>
        </w:rPr>
        <w:t>Уговорна страна погођена вишом силом дужна је пис</w:t>
      </w:r>
      <w:r>
        <w:rPr>
          <w:rFonts w:ascii="Arial" w:hAnsi="Arial" w:eastAsia="Arial Unicode MS" w:cs="Arial"/>
          <w:color w:val="000000"/>
          <w:kern w:val="1"/>
          <w:sz w:val="22"/>
          <w:szCs w:val="22"/>
          <w:lang w:eastAsia="zh-SG"/>
        </w:rPr>
        <w:t>а</w:t>
      </w:r>
      <w:r>
        <w:rPr>
          <w:rFonts w:ascii="Arial" w:hAnsi="Arial" w:eastAsia="Arial Unicode MS" w:cs="Arial"/>
          <w:color w:val="000000"/>
          <w:kern w:val="1"/>
          <w:sz w:val="22"/>
          <w:szCs w:val="22"/>
          <w:lang w:val="sr-Latn-CS" w:eastAsia="zh-SG"/>
        </w:rPr>
        <w:t>ним путем да обавести другу уговорну страну о настанку околности које спречавају изв</w:t>
      </w:r>
      <w:r>
        <w:rPr>
          <w:rFonts w:ascii="Arial" w:hAnsi="Arial" w:eastAsia="Arial Unicode MS" w:cs="Arial"/>
          <w:color w:val="000000"/>
          <w:kern w:val="1"/>
          <w:sz w:val="22"/>
          <w:szCs w:val="22"/>
          <w:lang w:eastAsia="zh-SG"/>
        </w:rPr>
        <w:t>р</w:t>
      </w:r>
      <w:r>
        <w:rPr>
          <w:rFonts w:ascii="Arial" w:hAnsi="Arial" w:eastAsia="Arial Unicode MS" w:cs="Arial"/>
          <w:color w:val="000000"/>
          <w:kern w:val="1"/>
          <w:sz w:val="22"/>
          <w:szCs w:val="22"/>
          <w:lang w:val="sr-Latn-CS" w:eastAsia="zh-SG"/>
        </w:rPr>
        <w:t>шење обавеза, као и тренут</w:t>
      </w:r>
      <w:r>
        <w:rPr>
          <w:rFonts w:ascii="Arial" w:hAnsi="Arial" w:eastAsia="Arial Unicode MS" w:cs="Arial"/>
          <w:color w:val="000000"/>
          <w:kern w:val="1"/>
          <w:sz w:val="22"/>
          <w:szCs w:val="22"/>
          <w:lang w:eastAsia="zh-SG"/>
        </w:rPr>
        <w:t>к</w:t>
      </w:r>
      <w:r>
        <w:rPr>
          <w:rFonts w:ascii="Arial" w:hAnsi="Arial" w:eastAsia="Arial Unicode MS" w:cs="Arial"/>
          <w:color w:val="000000"/>
          <w:kern w:val="1"/>
          <w:sz w:val="22"/>
          <w:szCs w:val="22"/>
          <w:lang w:val="sr-Latn-CS" w:eastAsia="zh-SG"/>
        </w:rPr>
        <w:t>у престанка тих околности.</w:t>
      </w:r>
    </w:p>
    <w:p w14:paraId="410EDD10">
      <w:pPr>
        <w:suppressAutoHyphens/>
        <w:ind w:right="-46" w:firstLine="720"/>
        <w:jc w:val="both"/>
        <w:rPr>
          <w:rFonts w:ascii="Arial" w:hAnsi="Arial" w:eastAsia="Arial Unicode MS" w:cs="Arial"/>
          <w:color w:val="000000"/>
          <w:kern w:val="1"/>
          <w:sz w:val="22"/>
          <w:szCs w:val="22"/>
          <w:lang w:val="sr-Latn-CS" w:eastAsia="zh-SG"/>
        </w:rPr>
      </w:pPr>
      <w:r>
        <w:rPr>
          <w:rFonts w:ascii="Arial" w:hAnsi="Arial" w:eastAsia="Arial Unicode MS" w:cs="Arial"/>
          <w:color w:val="000000"/>
          <w:kern w:val="1"/>
          <w:sz w:val="22"/>
          <w:szCs w:val="22"/>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14:paraId="2F501962">
      <w:pPr>
        <w:tabs>
          <w:tab w:val="left" w:pos="0"/>
        </w:tabs>
        <w:suppressAutoHyphens/>
        <w:spacing w:line="100" w:lineRule="atLeast"/>
        <w:ind w:right="-46"/>
        <w:jc w:val="both"/>
        <w:rPr>
          <w:rFonts w:ascii="Arial" w:hAnsi="Arial" w:eastAsia="Arial Unicode MS" w:cs="Arial"/>
          <w:color w:val="000000"/>
          <w:kern w:val="1"/>
          <w:sz w:val="22"/>
          <w:szCs w:val="22"/>
          <w:lang w:eastAsia="ar-SA"/>
        </w:rPr>
      </w:pPr>
    </w:p>
    <w:p w14:paraId="45F623D7">
      <w:pPr>
        <w:tabs>
          <w:tab w:val="left" w:pos="0"/>
        </w:tabs>
        <w:suppressAutoHyphens/>
        <w:spacing w:line="100" w:lineRule="atLeast"/>
        <w:ind w:right="-46"/>
        <w:jc w:val="both"/>
        <w:rPr>
          <w:rFonts w:ascii="Arial" w:hAnsi="Arial" w:eastAsia="Arial Unicode MS" w:cs="Arial"/>
          <w:b/>
          <w:color w:val="000000"/>
          <w:kern w:val="1"/>
          <w:sz w:val="22"/>
          <w:szCs w:val="22"/>
          <w:lang w:eastAsia="ar-SA"/>
        </w:rPr>
      </w:pPr>
      <w:r>
        <w:rPr>
          <w:rFonts w:ascii="Arial" w:hAnsi="Arial" w:eastAsia="Arial Unicode MS" w:cs="Arial"/>
          <w:b/>
          <w:color w:val="000000"/>
          <w:kern w:val="1"/>
          <w:sz w:val="22"/>
          <w:szCs w:val="22"/>
          <w:lang w:eastAsia="ar-SA"/>
        </w:rPr>
        <w:t>РАСКИД УГОВОРА</w:t>
      </w:r>
    </w:p>
    <w:p w14:paraId="158379E2">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Члан 8.</w:t>
      </w:r>
    </w:p>
    <w:p w14:paraId="5C113AFB">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Овај Уговор престаје да важи:</w:t>
      </w:r>
    </w:p>
    <w:p w14:paraId="5032D958">
      <w:pPr>
        <w:tabs>
          <w:tab w:val="left" w:pos="-45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1.</w:t>
      </w: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Споразумом уговорних страна у писаној форми и без отказног рока;</w:t>
      </w:r>
    </w:p>
    <w:p w14:paraId="1B76FCBD">
      <w:pPr>
        <w:tabs>
          <w:tab w:val="left" w:pos="-45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2.</w:t>
      </w: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 xml:space="preserve">Једностраним раскидом од стране Наручиоца, уколико </w:t>
      </w:r>
      <w:r>
        <w:rPr>
          <w:rFonts w:ascii="Arial" w:hAnsi="Arial" w:eastAsia="Arial Unicode MS" w:cs="Arial"/>
          <w:color w:val="000000"/>
          <w:kern w:val="1"/>
          <w:sz w:val="22"/>
          <w:szCs w:val="22"/>
          <w:lang w:val="sr-Cyrl-RS" w:eastAsia="ar-SA"/>
        </w:rPr>
        <w:t>Пружалац услуге</w:t>
      </w:r>
      <w:r>
        <w:rPr>
          <w:rFonts w:ascii="Arial" w:hAnsi="Arial" w:eastAsia="Arial Unicode MS" w:cs="Arial"/>
          <w:color w:val="000000"/>
          <w:kern w:val="1"/>
          <w:sz w:val="22"/>
          <w:szCs w:val="22"/>
          <w:lang w:eastAsia="ar-SA"/>
        </w:rPr>
        <w:t xml:space="preserve"> делимично или у потпуности не извршава своје уговорне обавезе, или их извршава са закашњењем, са отказним роком од 7 дана од дана пријем</w:t>
      </w:r>
      <w:r>
        <w:rPr>
          <w:rFonts w:ascii="Arial" w:hAnsi="Arial" w:eastAsia="Arial Unicode MS" w:cs="Arial"/>
          <w:color w:val="000000"/>
          <w:kern w:val="1"/>
          <w:sz w:val="22"/>
          <w:szCs w:val="22"/>
          <w:lang w:val="sr-Cyrl-RS" w:eastAsia="ar-SA"/>
        </w:rPr>
        <w:t>а</w:t>
      </w:r>
      <w:r>
        <w:rPr>
          <w:rFonts w:ascii="Arial" w:hAnsi="Arial" w:eastAsia="Arial Unicode MS" w:cs="Arial"/>
          <w:color w:val="000000"/>
          <w:kern w:val="1"/>
          <w:sz w:val="22"/>
          <w:szCs w:val="22"/>
          <w:lang w:eastAsia="ar-SA"/>
        </w:rPr>
        <w:t xml:space="preserve"> обавештења о једностраном раскиду, уз реализацију менице за </w:t>
      </w:r>
      <w:r>
        <w:rPr>
          <w:rFonts w:ascii="Arial" w:hAnsi="Arial" w:eastAsia="Arial Unicode MS" w:cs="Arial"/>
          <w:color w:val="000000"/>
          <w:kern w:val="1"/>
          <w:sz w:val="22"/>
          <w:szCs w:val="22"/>
          <w:lang w:val="sr-Cyrl-RS" w:eastAsia="ar-SA"/>
        </w:rPr>
        <w:t>испуњење уговорних обавеза</w:t>
      </w:r>
      <w:r>
        <w:rPr>
          <w:rFonts w:ascii="Arial" w:hAnsi="Arial" w:eastAsia="Arial Unicode MS" w:cs="Arial"/>
          <w:color w:val="000000"/>
          <w:kern w:val="1"/>
          <w:sz w:val="22"/>
          <w:szCs w:val="22"/>
          <w:lang w:eastAsia="ar-SA"/>
        </w:rPr>
        <w:t xml:space="preserve">; </w:t>
      </w:r>
    </w:p>
    <w:p w14:paraId="229BBC23">
      <w:pPr>
        <w:tabs>
          <w:tab w:val="left" w:pos="-45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3.</w:t>
      </w: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У другим случајевима предвиђеним Законом о облигационим односима и овим Уговором.</w:t>
      </w:r>
    </w:p>
    <w:p w14:paraId="46C881B1">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p>
    <w:p w14:paraId="689091F8">
      <w:pPr>
        <w:tabs>
          <w:tab w:val="left" w:pos="0"/>
        </w:tabs>
        <w:suppressAutoHyphens/>
        <w:spacing w:line="100" w:lineRule="atLeast"/>
        <w:ind w:right="-46"/>
        <w:jc w:val="both"/>
        <w:rPr>
          <w:rFonts w:ascii="Arial" w:hAnsi="Arial" w:eastAsia="Arial Unicode MS" w:cs="Arial"/>
          <w:b/>
          <w:color w:val="000000"/>
          <w:kern w:val="1"/>
          <w:sz w:val="22"/>
          <w:szCs w:val="22"/>
          <w:lang w:eastAsia="ar-SA"/>
        </w:rPr>
      </w:pPr>
      <w:r>
        <w:rPr>
          <w:rFonts w:ascii="Arial" w:hAnsi="Arial" w:eastAsia="Arial Unicode MS" w:cs="Arial"/>
          <w:b/>
          <w:color w:val="000000"/>
          <w:kern w:val="1"/>
          <w:sz w:val="22"/>
          <w:szCs w:val="22"/>
          <w:lang w:eastAsia="ar-SA"/>
        </w:rPr>
        <w:t>ПРЕЛАЗНЕ И ЗАВРШНЕ ОДРЕДБЕ</w:t>
      </w:r>
    </w:p>
    <w:p w14:paraId="13E21ACC">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Члан 9.</w:t>
      </w:r>
    </w:p>
    <w:p w14:paraId="282F3F33">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Саставни делови уговора су:</w:t>
      </w:r>
    </w:p>
    <w:p w14:paraId="15BC417C">
      <w:pPr>
        <w:tabs>
          <w:tab w:val="left" w:pos="-27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 xml:space="preserve">1.Понуда </w:t>
      </w:r>
      <w:r>
        <w:rPr>
          <w:rFonts w:ascii="Arial" w:hAnsi="Arial" w:eastAsia="Arial Unicode MS" w:cs="Arial"/>
          <w:color w:val="000000"/>
          <w:kern w:val="1"/>
          <w:sz w:val="22"/>
          <w:szCs w:val="22"/>
          <w:lang w:val="sr-Cyrl-RS" w:eastAsia="ar-SA"/>
        </w:rPr>
        <w:t>Пружаоца услуге</w:t>
      </w:r>
      <w:r>
        <w:rPr>
          <w:rFonts w:ascii="Arial" w:hAnsi="Arial" w:eastAsia="Arial Unicode MS" w:cs="Arial"/>
          <w:color w:val="000000"/>
          <w:kern w:val="1"/>
          <w:sz w:val="22"/>
          <w:szCs w:val="22"/>
          <w:lang w:eastAsia="ar-SA"/>
        </w:rPr>
        <w:t xml:space="preserve"> зав. бр. _______од________20</w:t>
      </w:r>
      <w:r>
        <w:rPr>
          <w:rFonts w:ascii="Arial" w:hAnsi="Arial" w:eastAsia="Arial Unicode MS" w:cs="Arial"/>
          <w:color w:val="000000"/>
          <w:kern w:val="1"/>
          <w:sz w:val="22"/>
          <w:szCs w:val="22"/>
          <w:lang w:val="sr-Cyrl-RS" w:eastAsia="ar-SA"/>
        </w:rPr>
        <w:t>24</w:t>
      </w:r>
      <w:r>
        <w:rPr>
          <w:rFonts w:ascii="Arial" w:hAnsi="Arial" w:eastAsia="Arial Unicode MS" w:cs="Arial"/>
          <w:color w:val="000000"/>
          <w:kern w:val="1"/>
          <w:sz w:val="22"/>
          <w:szCs w:val="22"/>
          <w:lang w:eastAsia="ar-SA"/>
        </w:rPr>
        <w:t>. год., код Наручиоца заведена под бр.______дана________20</w:t>
      </w:r>
      <w:r>
        <w:rPr>
          <w:rFonts w:ascii="Arial" w:hAnsi="Arial" w:eastAsia="Arial Unicode MS" w:cs="Arial"/>
          <w:color w:val="000000"/>
          <w:kern w:val="1"/>
          <w:sz w:val="22"/>
          <w:szCs w:val="22"/>
          <w:lang w:val="sr-Cyrl-RS" w:eastAsia="ar-SA"/>
        </w:rPr>
        <w:t>24</w:t>
      </w:r>
      <w:r>
        <w:rPr>
          <w:rFonts w:ascii="Arial" w:hAnsi="Arial" w:eastAsia="Arial Unicode MS" w:cs="Arial"/>
          <w:color w:val="000000"/>
          <w:kern w:val="1"/>
          <w:sz w:val="22"/>
          <w:szCs w:val="22"/>
          <w:lang w:eastAsia="ar-SA"/>
        </w:rPr>
        <w:t>. године и</w:t>
      </w:r>
    </w:p>
    <w:p w14:paraId="7F47B29B">
      <w:pPr>
        <w:tabs>
          <w:tab w:val="left" w:pos="-270"/>
        </w:tabs>
        <w:suppressAutoHyphens/>
        <w:spacing w:line="100" w:lineRule="atLeast"/>
        <w:ind w:right="-46"/>
        <w:jc w:val="both"/>
        <w:rPr>
          <w:rFonts w:ascii="Arial" w:hAnsi="Arial" w:eastAsia="Arial Unicode MS" w:cs="Arial"/>
          <w:color w:val="000000"/>
          <w:kern w:val="1"/>
          <w:sz w:val="22"/>
          <w:szCs w:val="22"/>
          <w:lang w:val="sr-Cyrl-RS" w:eastAsia="ar-SA"/>
        </w:rPr>
      </w:pPr>
      <w:r>
        <w:rPr>
          <w:rFonts w:ascii="Arial" w:hAnsi="Arial" w:eastAsia="Arial Unicode MS" w:cs="Arial"/>
          <w:color w:val="000000"/>
          <w:kern w:val="1"/>
          <w:sz w:val="22"/>
          <w:szCs w:val="22"/>
          <w:lang w:eastAsia="ar-SA"/>
        </w:rPr>
        <w:t>2.Структура цене.</w:t>
      </w:r>
    </w:p>
    <w:p w14:paraId="0686E9F2">
      <w:pPr>
        <w:tabs>
          <w:tab w:val="left" w:pos="-270"/>
        </w:tabs>
        <w:suppressAutoHyphens/>
        <w:spacing w:line="100" w:lineRule="atLeast"/>
        <w:ind w:right="-46"/>
        <w:jc w:val="both"/>
        <w:rPr>
          <w:rFonts w:ascii="Arial" w:hAnsi="Arial" w:eastAsia="Arial Unicode MS" w:cs="Arial"/>
          <w:color w:val="000000"/>
          <w:kern w:val="1"/>
          <w:sz w:val="22"/>
          <w:szCs w:val="22"/>
          <w:lang w:val="sr-Cyrl-RS" w:eastAsia="ar-SA"/>
        </w:rPr>
      </w:pPr>
    </w:p>
    <w:p w14:paraId="2E2C62A3">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Члан 10.</w:t>
      </w:r>
    </w:p>
    <w:p w14:paraId="3D901FB3">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На све оно што није дефинисано овим уговором, примењују се одредбе Закона о облигационим односима и других прописа.</w:t>
      </w:r>
    </w:p>
    <w:p w14:paraId="6F33609B">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p>
    <w:p w14:paraId="4BCC2806">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Члан 11.</w:t>
      </w:r>
    </w:p>
    <w:p w14:paraId="5CC0DE4E">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 xml:space="preserve">Све евентуалне спорове угорне стране ће решавати споразумно. </w:t>
      </w:r>
    </w:p>
    <w:p w14:paraId="3AC5B994">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Уколико до споразума не дође, уговара се надлежност Привредног суда у Зајечару.</w:t>
      </w:r>
    </w:p>
    <w:p w14:paraId="3A4CB3C3">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p>
    <w:p w14:paraId="2B58CF10">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p>
    <w:p w14:paraId="3DEAFA6D">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Члан  12.</w:t>
      </w:r>
    </w:p>
    <w:p w14:paraId="4F596B20">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 xml:space="preserve">Овај уговор ступа на снагу даном потписивања. </w:t>
      </w:r>
    </w:p>
    <w:p w14:paraId="2A5978EB">
      <w:pPr>
        <w:tabs>
          <w:tab w:val="left" w:pos="0"/>
        </w:tabs>
        <w:suppressAutoHyphens/>
        <w:spacing w:line="100" w:lineRule="atLeast"/>
        <w:ind w:right="-46"/>
        <w:jc w:val="both"/>
        <w:rPr>
          <w:rFonts w:ascii="Arial" w:hAnsi="Arial" w:eastAsia="Arial Unicode MS" w:cs="Arial"/>
          <w:color w:val="000000"/>
          <w:kern w:val="1"/>
          <w:sz w:val="22"/>
          <w:szCs w:val="22"/>
          <w:lang w:eastAsia="ar-SA"/>
        </w:rPr>
      </w:pPr>
    </w:p>
    <w:p w14:paraId="326A0F9E">
      <w:pPr>
        <w:tabs>
          <w:tab w:val="left" w:pos="0"/>
        </w:tabs>
        <w:suppressAutoHyphens/>
        <w:spacing w:line="100" w:lineRule="atLeast"/>
        <w:ind w:right="-46"/>
        <w:jc w:val="center"/>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Члан 13.</w:t>
      </w:r>
    </w:p>
    <w:p w14:paraId="08A8666F">
      <w:pPr>
        <w:tabs>
          <w:tab w:val="left" w:pos="0"/>
        </w:tabs>
        <w:suppressAutoHyphens/>
        <w:spacing w:line="100" w:lineRule="atLeast"/>
        <w:ind w:right="-46"/>
        <w:jc w:val="both"/>
        <w:rPr>
          <w:rFonts w:ascii="Arial" w:hAnsi="Arial" w:eastAsia="Arial Unicode MS" w:cs="Arial"/>
          <w:color w:val="000000"/>
          <w:kern w:val="1"/>
          <w:sz w:val="22"/>
          <w:szCs w:val="22"/>
          <w:lang w:eastAsia="ar-SA"/>
        </w:rPr>
      </w:pPr>
      <w:r>
        <w:rPr>
          <w:rFonts w:ascii="Arial" w:hAnsi="Arial" w:eastAsia="Arial Unicode MS" w:cs="Arial"/>
          <w:color w:val="000000"/>
          <w:kern w:val="1"/>
          <w:sz w:val="22"/>
          <w:szCs w:val="22"/>
          <w:lang w:eastAsia="ar-SA"/>
        </w:rPr>
        <w:tab/>
      </w:r>
      <w:r>
        <w:rPr>
          <w:rFonts w:ascii="Arial" w:hAnsi="Arial" w:eastAsia="Arial Unicode MS" w:cs="Arial"/>
          <w:color w:val="000000"/>
          <w:kern w:val="1"/>
          <w:sz w:val="22"/>
          <w:szCs w:val="22"/>
          <w:lang w:eastAsia="ar-SA"/>
        </w:rPr>
        <w:t>Уговор је сачињен у 6 (шест) истоветних примерка, по 3 (три) за сваку уговорну страну.</w:t>
      </w:r>
    </w:p>
    <w:p w14:paraId="6AB5B947">
      <w:pPr>
        <w:tabs>
          <w:tab w:val="left" w:pos="0"/>
        </w:tabs>
        <w:suppressAutoHyphens/>
        <w:spacing w:line="100" w:lineRule="atLeast"/>
        <w:ind w:right="-46"/>
        <w:jc w:val="both"/>
        <w:rPr>
          <w:rFonts w:ascii="Arial" w:hAnsi="Arial" w:eastAsia="Arial Unicode MS" w:cs="Arial"/>
          <w:color w:val="000000"/>
          <w:kern w:val="1"/>
          <w:sz w:val="22"/>
          <w:szCs w:val="22"/>
          <w:lang w:val="sr-Cyrl-RS" w:eastAsia="ar-SA"/>
        </w:rPr>
      </w:pPr>
    </w:p>
    <w:p w14:paraId="4E990431">
      <w:pPr>
        <w:ind w:right="-154"/>
        <w:jc w:val="both"/>
        <w:rPr>
          <w:rFonts w:ascii="Arial" w:hAnsi="Arial" w:cs="Arial"/>
          <w:b/>
          <w:bCs/>
          <w:sz w:val="22"/>
          <w:szCs w:val="22"/>
          <w:lang w:val="sr-Cyrl-BA" w:eastAsia="ar-SA"/>
        </w:rPr>
      </w:pPr>
    </w:p>
    <w:p w14:paraId="288F7878">
      <w:pPr>
        <w:suppressAutoHyphens/>
        <w:spacing w:line="100" w:lineRule="atLeast"/>
        <w:ind w:left="-720" w:right="-604"/>
        <w:jc w:val="center"/>
        <w:rPr>
          <w:rFonts w:ascii="Arial" w:hAnsi="Arial" w:eastAsia="Arial Unicode MS" w:cs="Arial"/>
          <w:i/>
          <w:color w:val="000000"/>
          <w:kern w:val="1"/>
          <w:sz w:val="22"/>
          <w:szCs w:val="22"/>
          <w:lang w:eastAsia="ar-SA"/>
        </w:rPr>
      </w:pPr>
      <w:r>
        <w:rPr>
          <w:rFonts w:ascii="Arial" w:hAnsi="Arial" w:eastAsia="Arial Unicode MS" w:cs="Arial"/>
          <w:i/>
          <w:color w:val="000000"/>
          <w:kern w:val="1"/>
          <w:sz w:val="22"/>
          <w:szCs w:val="22"/>
          <w:lang w:eastAsia="ar-SA"/>
        </w:rPr>
        <w:t>У Г О В О Р Н Е    С Т Р А Н Е :</w:t>
      </w:r>
    </w:p>
    <w:p w14:paraId="3D7F8A78">
      <w:pPr>
        <w:suppressAutoHyphens/>
        <w:spacing w:line="100" w:lineRule="atLeast"/>
        <w:ind w:left="-720" w:right="-604"/>
        <w:rPr>
          <w:rFonts w:ascii="Arial" w:hAnsi="Arial" w:eastAsia="Arial Unicode MS" w:cs="Arial"/>
          <w:i/>
          <w:color w:val="000000"/>
          <w:kern w:val="1"/>
          <w:sz w:val="22"/>
          <w:szCs w:val="22"/>
          <w:lang w:eastAsia="ar-SA"/>
        </w:rPr>
      </w:pPr>
    </w:p>
    <w:p w14:paraId="6A7F08C5">
      <w:pPr>
        <w:suppressAutoHyphens/>
        <w:spacing w:line="100" w:lineRule="atLeast"/>
        <w:ind w:left="-720" w:right="-604"/>
        <w:rPr>
          <w:rFonts w:ascii="Arial" w:hAnsi="Arial" w:eastAsia="Arial Unicode MS" w:cs="Arial"/>
          <w:i/>
          <w:color w:val="000000"/>
          <w:kern w:val="1"/>
          <w:sz w:val="22"/>
          <w:szCs w:val="22"/>
          <w:lang w:val="sr-Cyrl-RS" w:eastAsia="ar-SA"/>
        </w:rPr>
      </w:pPr>
      <w:r>
        <w:rPr>
          <w:rFonts w:ascii="Arial" w:hAnsi="Arial" w:eastAsia="Arial Unicode MS" w:cs="Arial"/>
          <w:i/>
          <w:color w:val="000000"/>
          <w:kern w:val="1"/>
          <w:sz w:val="22"/>
          <w:szCs w:val="22"/>
          <w:lang w:eastAsia="ar-SA"/>
        </w:rPr>
        <w:t xml:space="preserve">                      НАРУЧИЛАЦ</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w:t>
      </w:r>
      <w:r>
        <w:rPr>
          <w:rFonts w:ascii="Arial" w:hAnsi="Arial" w:eastAsia="Arial Unicode MS" w:cs="Arial"/>
          <w:i/>
          <w:color w:val="000000"/>
          <w:kern w:val="1"/>
          <w:sz w:val="22"/>
          <w:szCs w:val="22"/>
          <w:lang w:val="sr-Cyrl-RS" w:eastAsia="ar-SA"/>
        </w:rPr>
        <w:t>ПРУЖАЛАЦ УСЛУГЕ</w:t>
      </w:r>
    </w:p>
    <w:p w14:paraId="7A7185CF">
      <w:pPr>
        <w:suppressAutoHyphens/>
        <w:spacing w:line="100" w:lineRule="atLeast"/>
        <w:ind w:left="-720" w:right="-604"/>
        <w:rPr>
          <w:rFonts w:ascii="Arial" w:hAnsi="Arial" w:eastAsia="Arial Unicode MS" w:cs="Arial"/>
          <w:i/>
          <w:color w:val="000000"/>
          <w:kern w:val="1"/>
          <w:sz w:val="22"/>
          <w:szCs w:val="22"/>
          <w:lang w:eastAsia="ar-SA"/>
        </w:rPr>
      </w:pPr>
    </w:p>
    <w:p w14:paraId="4A9DA569">
      <w:pPr>
        <w:suppressAutoHyphens/>
        <w:spacing w:line="100" w:lineRule="atLeast"/>
        <w:ind w:left="-720" w:right="-604"/>
        <w:rPr>
          <w:rFonts w:ascii="Arial" w:hAnsi="Arial" w:eastAsia="Arial Unicode MS" w:cs="Arial"/>
          <w:i/>
          <w:color w:val="000000"/>
          <w:kern w:val="1"/>
          <w:sz w:val="22"/>
          <w:szCs w:val="22"/>
          <w:lang w:eastAsia="ar-SA"/>
        </w:rPr>
      </w:pPr>
      <w:r>
        <w:rPr>
          <w:rFonts w:ascii="Arial" w:hAnsi="Arial" w:eastAsia="Arial Unicode MS" w:cs="Arial"/>
          <w:i/>
          <w:color w:val="000000"/>
          <w:kern w:val="1"/>
          <w:sz w:val="22"/>
          <w:szCs w:val="22"/>
          <w:lang w:eastAsia="ar-SA"/>
        </w:rPr>
        <w:t xml:space="preserve">     </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КУЛТУРНО ОБРАЗОВНИ </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_________________________________</w:t>
      </w:r>
    </w:p>
    <w:p w14:paraId="6EF4068A">
      <w:pPr>
        <w:suppressAutoHyphens/>
        <w:spacing w:line="100" w:lineRule="atLeast"/>
        <w:ind w:left="-720" w:right="-604"/>
        <w:rPr>
          <w:rFonts w:ascii="Arial" w:hAnsi="Arial" w:eastAsia="Arial Unicode MS" w:cs="Arial"/>
          <w:i/>
          <w:color w:val="000000"/>
          <w:kern w:val="1"/>
          <w:sz w:val="22"/>
          <w:szCs w:val="22"/>
          <w:lang w:eastAsia="ar-SA"/>
        </w:rPr>
      </w:pP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ЦЕНТАР БОЉЕВАЦ                                                   (Назив и седиште понуђача)</w:t>
      </w:r>
    </w:p>
    <w:p w14:paraId="15314129">
      <w:pPr>
        <w:suppressAutoHyphens/>
        <w:spacing w:line="100" w:lineRule="atLeast"/>
        <w:ind w:left="-720" w:right="-604"/>
        <w:rPr>
          <w:rFonts w:ascii="Arial" w:hAnsi="Arial" w:eastAsia="Arial Unicode MS" w:cs="Arial"/>
          <w:i/>
          <w:color w:val="000000"/>
          <w:kern w:val="1"/>
          <w:sz w:val="22"/>
          <w:szCs w:val="22"/>
          <w:lang w:eastAsia="ar-SA"/>
        </w:rPr>
      </w:pPr>
      <w:r>
        <w:rPr>
          <w:rFonts w:ascii="Arial" w:hAnsi="Arial" w:eastAsia="Arial Unicode MS" w:cs="Arial"/>
          <w:i/>
          <w:color w:val="000000"/>
          <w:kern w:val="1"/>
          <w:sz w:val="22"/>
          <w:szCs w:val="22"/>
          <w:lang w:eastAsia="ar-SA"/>
        </w:rPr>
        <w:t xml:space="preserve">             </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ДИРЕКТОР </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_________________________________</w:t>
      </w:r>
    </w:p>
    <w:p w14:paraId="415147F5">
      <w:pPr>
        <w:suppressAutoHyphens/>
        <w:spacing w:line="100" w:lineRule="atLeast"/>
        <w:ind w:left="-720" w:right="-604"/>
        <w:rPr>
          <w:rFonts w:ascii="Arial" w:hAnsi="Arial" w:eastAsia="Arial Unicode MS" w:cs="Arial"/>
          <w:i/>
          <w:color w:val="000000"/>
          <w:kern w:val="1"/>
          <w:sz w:val="22"/>
          <w:szCs w:val="22"/>
          <w:lang w:eastAsia="ar-SA"/>
        </w:rPr>
      </w:pP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(Функција потписника уговора)</w:t>
      </w:r>
    </w:p>
    <w:p w14:paraId="32B4BD41">
      <w:pPr>
        <w:suppressAutoHyphens/>
        <w:spacing w:line="100" w:lineRule="atLeast"/>
        <w:ind w:left="-720" w:right="-604"/>
        <w:rPr>
          <w:rFonts w:ascii="Arial" w:hAnsi="Arial" w:eastAsia="Arial Unicode MS" w:cs="Arial"/>
          <w:i/>
          <w:color w:val="000000"/>
          <w:kern w:val="1"/>
          <w:sz w:val="22"/>
          <w:szCs w:val="22"/>
          <w:lang w:eastAsia="ar-SA"/>
        </w:rPr>
      </w:pPr>
      <w:r>
        <w:rPr>
          <w:rFonts w:ascii="Arial" w:hAnsi="Arial" w:eastAsia="Arial Unicode MS" w:cs="Arial"/>
          <w:i/>
          <w:color w:val="000000"/>
          <w:kern w:val="1"/>
          <w:sz w:val="22"/>
          <w:szCs w:val="22"/>
          <w:lang w:eastAsia="ar-SA"/>
        </w:rPr>
        <w:t xml:space="preserve">   </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w:t>
      </w:r>
      <w:r>
        <w:rPr>
          <w:rFonts w:ascii="Arial" w:hAnsi="Arial" w:eastAsia="Arial Unicode MS" w:cs="Arial"/>
          <w:i/>
          <w:color w:val="000000"/>
          <w:kern w:val="1"/>
          <w:sz w:val="22"/>
          <w:szCs w:val="22"/>
          <w:lang w:val="sr-Cyrl-RS" w:eastAsia="ar-SA"/>
        </w:rPr>
        <w:t>Љубица Радовић</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_________________________________</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(име и презиме потписника уговора)</w:t>
      </w:r>
    </w:p>
    <w:p w14:paraId="334D2594">
      <w:pPr>
        <w:suppressAutoHyphens/>
        <w:spacing w:line="100" w:lineRule="atLeast"/>
        <w:ind w:left="-720" w:right="-604"/>
        <w:rPr>
          <w:rFonts w:ascii="Arial" w:hAnsi="Arial" w:eastAsia="Arial Unicode MS" w:cs="Arial"/>
          <w:i/>
          <w:color w:val="000000"/>
          <w:kern w:val="1"/>
          <w:sz w:val="22"/>
          <w:szCs w:val="22"/>
          <w:lang w:eastAsia="ar-SA"/>
        </w:rPr>
      </w:pPr>
    </w:p>
    <w:p w14:paraId="378C69A8">
      <w:pPr>
        <w:suppressAutoHyphens/>
        <w:spacing w:line="100" w:lineRule="atLeast"/>
        <w:ind w:left="-720" w:right="-604"/>
        <w:rPr>
          <w:rFonts w:ascii="Arial" w:hAnsi="Arial" w:eastAsia="Arial Unicode MS" w:cs="Arial"/>
          <w:i/>
          <w:color w:val="000000"/>
          <w:kern w:val="1"/>
          <w:sz w:val="22"/>
          <w:szCs w:val="22"/>
          <w:lang w:eastAsia="ar-SA"/>
        </w:rPr>
      </w:pPr>
      <w:r>
        <w:rPr>
          <w:rFonts w:ascii="Arial" w:hAnsi="Arial" w:eastAsia="Arial Unicode MS" w:cs="Arial"/>
          <w:i/>
          <w:color w:val="000000"/>
          <w:kern w:val="1"/>
          <w:sz w:val="22"/>
          <w:szCs w:val="22"/>
          <w:lang w:eastAsia="ar-SA"/>
        </w:rPr>
        <w:t xml:space="preserve">           ____________________________</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_________________________________</w:t>
      </w:r>
    </w:p>
    <w:p w14:paraId="2E71EF0A">
      <w:pPr>
        <w:suppressAutoHyphens/>
        <w:spacing w:line="100" w:lineRule="atLeast"/>
        <w:ind w:left="-720" w:right="-604"/>
        <w:rPr>
          <w:rFonts w:ascii="Arial" w:hAnsi="Arial" w:eastAsia="Arial Unicode MS" w:cs="Arial"/>
          <w:i/>
          <w:color w:val="000000"/>
          <w:kern w:val="1"/>
          <w:sz w:val="22"/>
          <w:szCs w:val="22"/>
          <w:lang w:eastAsia="ar-SA"/>
        </w:rPr>
      </w:pPr>
      <w:r>
        <w:rPr>
          <w:rFonts w:ascii="Arial" w:hAnsi="Arial" w:eastAsia="Arial Unicode MS" w:cs="Arial"/>
          <w:i/>
          <w:color w:val="000000"/>
          <w:kern w:val="1"/>
          <w:sz w:val="22"/>
          <w:szCs w:val="22"/>
          <w:lang w:eastAsia="ar-SA"/>
        </w:rPr>
        <w:t xml:space="preserve">                   </w:t>
      </w:r>
      <w:r>
        <w:rPr>
          <w:rFonts w:ascii="Arial" w:hAnsi="Arial" w:eastAsia="Arial Unicode MS" w:cs="Arial"/>
          <w:i/>
          <w:color w:val="000000"/>
          <w:kern w:val="1"/>
          <w:sz w:val="22"/>
          <w:szCs w:val="22"/>
          <w:lang w:val="sr-Cyrl-RS" w:eastAsia="ar-SA"/>
        </w:rPr>
        <w:t xml:space="preserve">    </w:t>
      </w:r>
      <w:r>
        <w:rPr>
          <w:rFonts w:ascii="Arial" w:hAnsi="Arial" w:eastAsia="Arial Unicode MS" w:cs="Arial"/>
          <w:i/>
          <w:color w:val="000000"/>
          <w:kern w:val="1"/>
          <w:sz w:val="22"/>
          <w:szCs w:val="22"/>
          <w:lang w:eastAsia="ar-SA"/>
        </w:rPr>
        <w:t xml:space="preserve"> (потпис)</w:t>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ab/>
      </w:r>
      <w:r>
        <w:rPr>
          <w:rFonts w:ascii="Arial" w:hAnsi="Arial" w:eastAsia="Arial Unicode MS" w:cs="Arial"/>
          <w:i/>
          <w:color w:val="000000"/>
          <w:kern w:val="1"/>
          <w:sz w:val="22"/>
          <w:szCs w:val="22"/>
          <w:lang w:eastAsia="ar-SA"/>
        </w:rPr>
        <w:t xml:space="preserve">                  </w:t>
      </w:r>
      <w:r>
        <w:rPr>
          <w:rFonts w:ascii="Arial" w:hAnsi="Arial" w:eastAsia="Arial Unicode MS" w:cs="Arial"/>
          <w:i/>
          <w:color w:val="000000"/>
          <w:kern w:val="1"/>
          <w:sz w:val="22"/>
          <w:szCs w:val="22"/>
          <w:lang w:val="sr-Cyrl-RS" w:eastAsia="ar-SA"/>
        </w:rPr>
        <w:t xml:space="preserve">                </w:t>
      </w:r>
      <w:r>
        <w:rPr>
          <w:rFonts w:ascii="Arial" w:hAnsi="Arial" w:eastAsia="Arial Unicode MS" w:cs="Arial"/>
          <w:i/>
          <w:color w:val="000000"/>
          <w:kern w:val="1"/>
          <w:sz w:val="22"/>
          <w:szCs w:val="22"/>
          <w:lang w:eastAsia="ar-SA"/>
        </w:rPr>
        <w:t xml:space="preserve">  (потпис)</w:t>
      </w:r>
    </w:p>
    <w:p w14:paraId="78ED14D4">
      <w:pPr>
        <w:suppressAutoHyphens/>
        <w:spacing w:line="100" w:lineRule="atLeast"/>
        <w:rPr>
          <w:rFonts w:ascii="Arial" w:hAnsi="Arial" w:eastAsia="Arial Unicode MS" w:cs="Arial"/>
          <w:i/>
          <w:color w:val="000000"/>
          <w:kern w:val="1"/>
          <w:sz w:val="22"/>
          <w:szCs w:val="22"/>
          <w:lang w:val="sr-Cyrl-RS" w:eastAsia="ar-SA"/>
        </w:rPr>
      </w:pPr>
    </w:p>
    <w:p w14:paraId="76B60A4B">
      <w:pPr>
        <w:suppressAutoHyphens/>
        <w:spacing w:line="100" w:lineRule="atLeast"/>
        <w:rPr>
          <w:rFonts w:ascii="Arial" w:hAnsi="Arial" w:eastAsia="Arial Unicode MS" w:cs="Arial"/>
          <w:i/>
          <w:color w:val="000000"/>
          <w:kern w:val="1"/>
          <w:sz w:val="22"/>
          <w:szCs w:val="22"/>
          <w:lang w:val="sr-Cyrl-RS" w:eastAsia="ar-SA"/>
        </w:rPr>
      </w:pPr>
    </w:p>
    <w:p w14:paraId="7E2C61A3">
      <w:pPr>
        <w:suppressAutoHyphens/>
        <w:spacing w:line="100" w:lineRule="atLeast"/>
        <w:rPr>
          <w:rFonts w:ascii="Arial" w:hAnsi="Arial" w:eastAsia="Arial Unicode MS" w:cs="Arial"/>
          <w:i/>
          <w:color w:val="000000"/>
          <w:kern w:val="1"/>
          <w:sz w:val="22"/>
          <w:szCs w:val="22"/>
          <w:lang w:val="sr-Cyrl-RS" w:eastAsia="ar-SA"/>
        </w:rPr>
      </w:pPr>
    </w:p>
    <w:tbl>
      <w:tblPr>
        <w:tblStyle w:val="3"/>
        <w:tblW w:w="9270" w:type="dxa"/>
        <w:tblInd w:w="-35" w:type="dxa"/>
        <w:tblLayout w:type="fixed"/>
        <w:tblCellMar>
          <w:top w:w="55" w:type="dxa"/>
          <w:left w:w="55" w:type="dxa"/>
          <w:bottom w:w="55" w:type="dxa"/>
          <w:right w:w="55" w:type="dxa"/>
        </w:tblCellMar>
      </w:tblPr>
      <w:tblGrid>
        <w:gridCol w:w="9270"/>
      </w:tblGrid>
      <w:tr w14:paraId="54C9362D">
        <w:tblPrEx>
          <w:tblCellMar>
            <w:top w:w="55" w:type="dxa"/>
            <w:left w:w="55" w:type="dxa"/>
            <w:bottom w:w="55" w:type="dxa"/>
            <w:right w:w="55" w:type="dxa"/>
          </w:tblCellMar>
        </w:tblPrEx>
        <w:tc>
          <w:tcPr>
            <w:tcW w:w="9270" w:type="dxa"/>
            <w:tcBorders>
              <w:top w:val="single" w:color="000000" w:sz="0" w:space="0"/>
              <w:left w:val="single" w:color="000000" w:sz="0" w:space="0"/>
              <w:bottom w:val="single" w:color="000000" w:sz="0" w:space="0"/>
              <w:right w:val="single" w:color="000000" w:sz="0" w:space="0"/>
            </w:tcBorders>
            <w:shd w:val="clear" w:color="auto" w:fill="auto"/>
          </w:tcPr>
          <w:p w14:paraId="350A27E9">
            <w:pPr>
              <w:suppressAutoHyphens/>
              <w:spacing w:line="100" w:lineRule="atLeast"/>
              <w:rPr>
                <w:rFonts w:ascii="Arial" w:hAnsi="Arial" w:eastAsia="Arial Unicode MS" w:cs="Arial"/>
                <w:i/>
                <w:iCs/>
                <w:kern w:val="1"/>
                <w:sz w:val="22"/>
                <w:szCs w:val="22"/>
                <w:lang w:eastAsia="ar-SA"/>
              </w:rPr>
            </w:pPr>
            <w:r>
              <w:rPr>
                <w:rFonts w:ascii="Arial" w:hAnsi="Arial" w:eastAsia="Arial Unicode MS" w:cs="Arial"/>
                <w:i/>
                <w:color w:val="000000"/>
                <w:kern w:val="1"/>
                <w:sz w:val="22"/>
                <w:szCs w:val="22"/>
                <w:lang w:val="sr-Latn-CS" w:eastAsia="ar-SA"/>
              </w:rPr>
              <w:t xml:space="preserve"> </w:t>
            </w:r>
            <w:r>
              <w:rPr>
                <w:rFonts w:ascii="Arial" w:hAnsi="Arial" w:eastAsia="Arial Unicode MS" w:cs="Arial"/>
                <w:b/>
                <w:bCs/>
                <w:i/>
                <w:iCs/>
                <w:kern w:val="1"/>
                <w:sz w:val="22"/>
                <w:szCs w:val="22"/>
                <w:lang w:eastAsia="ar-SA"/>
              </w:rPr>
              <w:t>Напомена:</w:t>
            </w:r>
          </w:p>
          <w:p w14:paraId="1EFD5807">
            <w:pPr>
              <w:suppressAutoHyphens/>
              <w:spacing w:line="100" w:lineRule="atLeast"/>
              <w:jc w:val="both"/>
              <w:rPr>
                <w:rFonts w:ascii="Arial" w:hAnsi="Arial" w:eastAsia="Arial Unicode MS" w:cs="Arial"/>
                <w:kern w:val="1"/>
                <w:sz w:val="22"/>
                <w:szCs w:val="22"/>
                <w:lang w:eastAsia="ar-SA"/>
              </w:rPr>
            </w:pPr>
            <w:r>
              <w:rPr>
                <w:rFonts w:ascii="Arial" w:hAnsi="Arial" w:eastAsia="Arial Unicode MS" w:cs="Arial"/>
                <w:i/>
                <w:iCs/>
                <w:kern w:val="1"/>
                <w:sz w:val="22"/>
                <w:szCs w:val="22"/>
                <w:lang w:eastAsia="ar-SA"/>
              </w:rPr>
              <w:t>О</w:t>
            </w:r>
            <w:r>
              <w:rPr>
                <w:rFonts w:ascii="Arial" w:hAnsi="Arial" w:eastAsia="Arial Unicode MS" w:cs="Arial"/>
                <w:bCs/>
                <w:i/>
                <w:iCs/>
                <w:kern w:val="1"/>
                <w:sz w:val="22"/>
                <w:szCs w:val="22"/>
                <w:lang w:val="sr-Cyrl-RS" w:eastAsia="ar-SA"/>
              </w:rPr>
              <w:t>вај</w:t>
            </w:r>
            <w:r>
              <w:rPr>
                <w:rFonts w:ascii="Arial" w:hAnsi="Arial" w:eastAsia="Arial Unicode MS" w:cs="Arial"/>
                <w:bCs/>
                <w:i/>
                <w:iCs/>
                <w:kern w:val="1"/>
                <w:sz w:val="22"/>
                <w:szCs w:val="22"/>
                <w:lang w:eastAsia="ar-SA"/>
              </w:rPr>
              <w:t xml:space="preserve"> модел уговора представља садржину уговора који ће бити закључен са изабраним понуђачем</w:t>
            </w:r>
            <w:r>
              <w:rPr>
                <w:rFonts w:ascii="Arial" w:hAnsi="Arial" w:eastAsia="Arial Unicode MS" w:cs="Arial"/>
                <w:bCs/>
                <w:i/>
                <w:iCs/>
                <w:kern w:val="1"/>
                <w:sz w:val="22"/>
                <w:szCs w:val="22"/>
                <w:lang w:val="sr-Cyrl-RS" w:eastAsia="ar-SA"/>
              </w:rPr>
              <w:t>.</w:t>
            </w:r>
          </w:p>
        </w:tc>
      </w:tr>
    </w:tbl>
    <w:p w14:paraId="5D187AEC">
      <w:pPr>
        <w:suppressAutoHyphens/>
        <w:spacing w:line="100" w:lineRule="atLeast"/>
        <w:ind w:right="-46"/>
        <w:rPr>
          <w:rFonts w:ascii="Arial" w:hAnsi="Arial" w:eastAsia="Arial Unicode MS"/>
          <w:color w:val="000000"/>
          <w:kern w:val="1"/>
          <w:sz w:val="22"/>
          <w:szCs w:val="22"/>
          <w:lang w:eastAsia="ar-SA"/>
        </w:rPr>
      </w:pPr>
    </w:p>
    <w:p w14:paraId="106624AE">
      <w:pPr>
        <w:suppressAutoHyphens/>
        <w:spacing w:line="100" w:lineRule="atLeast"/>
        <w:ind w:right="-46"/>
        <w:rPr>
          <w:rFonts w:ascii="Arial" w:hAnsi="Arial" w:eastAsia="Arial Unicode MS"/>
          <w:color w:val="000000"/>
          <w:kern w:val="1"/>
          <w:sz w:val="22"/>
          <w:szCs w:val="22"/>
          <w:lang w:eastAsia="ar-SA"/>
        </w:rPr>
      </w:pPr>
      <w:r>
        <w:rPr>
          <w:rFonts w:ascii="Arial" w:hAnsi="Arial" w:eastAsia="Arial Unicode MS"/>
          <w:color w:val="000000"/>
          <w:kern w:val="1"/>
          <w:sz w:val="22"/>
          <w:szCs w:val="22"/>
          <w:lang w:val="sr-Latn-CS" w:eastAsia="ar-SA"/>
        </w:rPr>
        <w:t xml:space="preserve">          </w:t>
      </w:r>
    </w:p>
    <w:p w14:paraId="68886F85">
      <w:pPr>
        <w:rPr>
          <w:rFonts w:ascii="Arial" w:hAnsi="Arial" w:eastAsia="TimesNewRomanPSMT" w:cs="Arial"/>
          <w:bCs/>
          <w:sz w:val="22"/>
          <w:szCs w:val="22"/>
          <w:lang w:val="ru-RU"/>
        </w:rPr>
      </w:pPr>
    </w:p>
    <w:sectPr>
      <w:pgSz w:w="11906" w:h="16838"/>
      <w:pgMar w:top="1417" w:right="1134"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2040503050203030202"/>
    <w:charset w:val="01"/>
    <w:family w:val="roman"/>
    <w:pitch w:val="default"/>
    <w:sig w:usb0="00000000" w:usb1="00000000" w:usb2="00000000" w:usb3="00000000" w:csb0="00000000" w:csb1="00000000"/>
  </w:font>
  <w:font w:name="TimesNewRomanPSMT">
    <w:altName w:val="Times New Roman"/>
    <w:panose1 w:val="00000000000000000000"/>
    <w:charset w:val="EE"/>
    <w:family w:val="auto"/>
    <w:pitch w:val="default"/>
    <w:sig w:usb0="00000000"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175CA"/>
    <w:rsid w:val="000421F5"/>
    <w:rsid w:val="00070047"/>
    <w:rsid w:val="0009028A"/>
    <w:rsid w:val="000912CC"/>
    <w:rsid w:val="00140E08"/>
    <w:rsid w:val="00142266"/>
    <w:rsid w:val="001D12D3"/>
    <w:rsid w:val="00203529"/>
    <w:rsid w:val="002334D7"/>
    <w:rsid w:val="0025608F"/>
    <w:rsid w:val="00266A44"/>
    <w:rsid w:val="00273C81"/>
    <w:rsid w:val="002D49BC"/>
    <w:rsid w:val="00313B9E"/>
    <w:rsid w:val="003471CD"/>
    <w:rsid w:val="00347FD0"/>
    <w:rsid w:val="003B32EF"/>
    <w:rsid w:val="003C7361"/>
    <w:rsid w:val="003D6A34"/>
    <w:rsid w:val="00413991"/>
    <w:rsid w:val="00472849"/>
    <w:rsid w:val="004A2B63"/>
    <w:rsid w:val="004D4671"/>
    <w:rsid w:val="0051529F"/>
    <w:rsid w:val="00572CCA"/>
    <w:rsid w:val="0058385A"/>
    <w:rsid w:val="00592C48"/>
    <w:rsid w:val="005D17DB"/>
    <w:rsid w:val="005D3238"/>
    <w:rsid w:val="005D6FDB"/>
    <w:rsid w:val="005F25AB"/>
    <w:rsid w:val="0061462A"/>
    <w:rsid w:val="0065366E"/>
    <w:rsid w:val="00727EE7"/>
    <w:rsid w:val="007600E9"/>
    <w:rsid w:val="00765FAE"/>
    <w:rsid w:val="00782209"/>
    <w:rsid w:val="00806E38"/>
    <w:rsid w:val="00812CFF"/>
    <w:rsid w:val="008336C9"/>
    <w:rsid w:val="00852F93"/>
    <w:rsid w:val="00853CCC"/>
    <w:rsid w:val="00862764"/>
    <w:rsid w:val="008B4919"/>
    <w:rsid w:val="008D4732"/>
    <w:rsid w:val="008E7449"/>
    <w:rsid w:val="00936E8C"/>
    <w:rsid w:val="00937907"/>
    <w:rsid w:val="00944405"/>
    <w:rsid w:val="00972A3A"/>
    <w:rsid w:val="00985689"/>
    <w:rsid w:val="009A7FA1"/>
    <w:rsid w:val="009B746A"/>
    <w:rsid w:val="009D0A6C"/>
    <w:rsid w:val="00A151B2"/>
    <w:rsid w:val="00A222E8"/>
    <w:rsid w:val="00A35D62"/>
    <w:rsid w:val="00A55B41"/>
    <w:rsid w:val="00A80553"/>
    <w:rsid w:val="00AC7119"/>
    <w:rsid w:val="00AE1C27"/>
    <w:rsid w:val="00AE6790"/>
    <w:rsid w:val="00B5442A"/>
    <w:rsid w:val="00B8333C"/>
    <w:rsid w:val="00BA684B"/>
    <w:rsid w:val="00BB5AE9"/>
    <w:rsid w:val="00BE763B"/>
    <w:rsid w:val="00C625AB"/>
    <w:rsid w:val="00C63132"/>
    <w:rsid w:val="00C657C5"/>
    <w:rsid w:val="00C70E31"/>
    <w:rsid w:val="00CA3DB9"/>
    <w:rsid w:val="00CC0832"/>
    <w:rsid w:val="00D126D8"/>
    <w:rsid w:val="00D45839"/>
    <w:rsid w:val="00DC0378"/>
    <w:rsid w:val="00DC38B5"/>
    <w:rsid w:val="00DC3A64"/>
    <w:rsid w:val="00DC5C21"/>
    <w:rsid w:val="00DD0755"/>
    <w:rsid w:val="00DF026E"/>
    <w:rsid w:val="00DF13F7"/>
    <w:rsid w:val="00DF5F03"/>
    <w:rsid w:val="00E10E82"/>
    <w:rsid w:val="00E21DBF"/>
    <w:rsid w:val="00E2493E"/>
    <w:rsid w:val="00EF3B84"/>
    <w:rsid w:val="00F07C77"/>
    <w:rsid w:val="00F3201C"/>
    <w:rsid w:val="00F404F9"/>
    <w:rsid w:val="00F405C6"/>
    <w:rsid w:val="00F57EB3"/>
    <w:rsid w:val="00FC6C05"/>
    <w:rsid w:val="00FE704D"/>
    <w:rsid w:val="738D0E00"/>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sr-Cyrl-CS" w:eastAsia="sr-Cyrl-C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AD12-5F66-44A6-A692-8687DDD36DF4}">
  <ds:schemaRefs/>
</ds:datastoreItem>
</file>

<file path=docProps/app.xml><?xml version="1.0" encoding="utf-8"?>
<Properties xmlns="http://schemas.openxmlformats.org/officeDocument/2006/extended-properties" xmlns:vt="http://schemas.openxmlformats.org/officeDocument/2006/docPropsVTypes">
  <Template>Normal</Template>
  <Pages>6</Pages>
  <Words>1312</Words>
  <Characters>7482</Characters>
  <Lines>62</Lines>
  <Paragraphs>17</Paragraphs>
  <TotalTime>291</TotalTime>
  <ScaleCrop>false</ScaleCrop>
  <LinksUpToDate>false</LinksUpToDate>
  <CharactersWithSpaces>8777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2016-11-24T20:51:00Z</dcterms:created>
  <dc:creator>Ivica Stanusic</dc:creator>
  <cp:lastModifiedBy>Emina</cp:lastModifiedBy>
  <dcterms:modified xsi:type="dcterms:W3CDTF">2024-06-17T12:08:10Z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3FF9A0863FDF47E0B2C40D08BCFBD1C0_13</vt:lpwstr>
  </property>
</Properties>
</file>